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137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noProof/>
          <w:sz w:val="16"/>
          <w:szCs w:val="16"/>
          <w:lang w:eastAsia="it-IT"/>
        </w:rPr>
        <w:drawing>
          <wp:anchor distT="36195" distB="36195" distL="36195" distR="36195" simplePos="0" relativeHeight="251659264" behindDoc="0" locked="0" layoutInCell="1" allowOverlap="1" wp14:anchorId="463F18B0" wp14:editId="7DA2FE49">
            <wp:simplePos x="0" y="0"/>
            <wp:positionH relativeFrom="column">
              <wp:posOffset>4798060</wp:posOffset>
            </wp:positionH>
            <wp:positionV relativeFrom="paragraph">
              <wp:posOffset>23495</wp:posOffset>
            </wp:positionV>
            <wp:extent cx="913130" cy="871855"/>
            <wp:effectExtent l="0" t="0" r="1270"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3130" cy="871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02F1">
        <w:rPr>
          <w:rFonts w:ascii="Verdana" w:eastAsia="Times New Roman" w:hAnsi="Verdana"/>
          <w:noProof/>
          <w:sz w:val="16"/>
          <w:szCs w:val="16"/>
          <w:lang w:eastAsia="it-IT"/>
        </w:rPr>
        <w:drawing>
          <wp:inline distT="0" distB="0" distL="0" distR="0" wp14:anchorId="71023B5D" wp14:editId="7DAC60EF">
            <wp:extent cx="1858010" cy="877570"/>
            <wp:effectExtent l="0" t="0" r="8890" b="0"/>
            <wp:docPr id="6" name="Immagine 6" descr="MarchioLogo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rchioLogoSi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010" cy="877570"/>
                    </a:xfrm>
                    <a:prstGeom prst="rect">
                      <a:avLst/>
                    </a:prstGeom>
                    <a:noFill/>
                    <a:ln>
                      <a:noFill/>
                    </a:ln>
                  </pic:spPr>
                </pic:pic>
              </a:graphicData>
            </a:graphic>
          </wp:inline>
        </w:drawing>
      </w:r>
      <w:r w:rsidRPr="003902F1">
        <w:rPr>
          <w:rFonts w:ascii="Verdana" w:eastAsia="Times New Roman" w:hAnsi="Verdana"/>
          <w:sz w:val="16"/>
          <w:szCs w:val="16"/>
          <w:lang w:eastAsia="it-IT"/>
        </w:rPr>
        <w:t xml:space="preserve"> </w:t>
      </w:r>
      <w:bookmarkStart w:id="0" w:name="_Hlk94196489"/>
      <w:r w:rsidRPr="003902F1">
        <w:rPr>
          <w:rFonts w:ascii="Verdana" w:eastAsia="Times New Roman" w:hAnsi="Verdana" w:cs="Arial"/>
          <w:noProof/>
          <w:sz w:val="16"/>
          <w:szCs w:val="16"/>
          <w:lang w:eastAsia="it-IT"/>
        </w:rPr>
        <w:drawing>
          <wp:inline distT="0" distB="0" distL="0" distR="0" wp14:anchorId="590F9E4B" wp14:editId="47388B9F">
            <wp:extent cx="2926080" cy="1097280"/>
            <wp:effectExtent l="0" t="0" r="7620" b="7620"/>
            <wp:docPr id="5" name="Immagine 5" descr="LOGO R7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R7 C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1097280"/>
                    </a:xfrm>
                    <a:prstGeom prst="rect">
                      <a:avLst/>
                    </a:prstGeom>
                    <a:noFill/>
                    <a:ln>
                      <a:noFill/>
                    </a:ln>
                  </pic:spPr>
                </pic:pic>
              </a:graphicData>
            </a:graphic>
          </wp:inline>
        </w:drawing>
      </w:r>
      <w:bookmarkEnd w:id="0"/>
    </w:p>
    <w:p w14:paraId="6A0C4ECF" w14:textId="77777777" w:rsidR="00A034FE" w:rsidRPr="003902F1" w:rsidRDefault="00A034FE" w:rsidP="00A034FE">
      <w:pPr>
        <w:spacing w:after="0" w:line="360" w:lineRule="auto"/>
        <w:ind w:left="851" w:hanging="851"/>
        <w:jc w:val="both"/>
        <w:rPr>
          <w:rFonts w:ascii="Verdana" w:eastAsia="Times New Roman" w:hAnsi="Verdana"/>
          <w:b/>
          <w:bCs/>
          <w:sz w:val="16"/>
          <w:szCs w:val="16"/>
          <w:lang w:eastAsia="it-IT"/>
        </w:rPr>
      </w:pPr>
    </w:p>
    <w:p w14:paraId="75385D32" w14:textId="77777777" w:rsidR="00A034FE" w:rsidRPr="003902F1" w:rsidRDefault="00A034FE" w:rsidP="00A034FE">
      <w:pPr>
        <w:pBdr>
          <w:top w:val="single" w:sz="4" w:space="1" w:color="auto"/>
        </w:pBdr>
        <w:spacing w:after="0" w:line="360" w:lineRule="auto"/>
        <w:ind w:left="851" w:hanging="851"/>
        <w:jc w:val="both"/>
        <w:rPr>
          <w:rFonts w:ascii="Verdana" w:eastAsia="Times New Roman" w:hAnsi="Verdana"/>
          <w:b/>
          <w:bCs/>
          <w:sz w:val="16"/>
          <w:szCs w:val="16"/>
          <w:lang w:eastAsia="it-IT"/>
        </w:rPr>
      </w:pPr>
    </w:p>
    <w:p w14:paraId="0E5C4CFD" w14:textId="77777777" w:rsidR="00A034FE" w:rsidRPr="003902F1" w:rsidRDefault="00A034FE" w:rsidP="00A034FE">
      <w:pPr>
        <w:keepNext/>
        <w:spacing w:after="0" w:line="360" w:lineRule="auto"/>
        <w:ind w:left="851" w:hanging="851"/>
        <w:jc w:val="center"/>
        <w:outlineLvl w:val="8"/>
        <w:rPr>
          <w:rFonts w:ascii="Verdana" w:eastAsia="Times New Roman" w:hAnsi="Verdana"/>
          <w:b/>
          <w:bCs/>
          <w:sz w:val="28"/>
          <w:szCs w:val="28"/>
          <w:lang w:eastAsia="it-IT"/>
        </w:rPr>
      </w:pPr>
      <w:r w:rsidRPr="003902F1">
        <w:rPr>
          <w:rFonts w:ascii="Verdana" w:eastAsia="Times New Roman" w:hAnsi="Verdana"/>
          <w:b/>
          <w:bCs/>
          <w:sz w:val="28"/>
          <w:szCs w:val="28"/>
          <w:lang w:eastAsia="it-IT"/>
        </w:rPr>
        <w:t>REGOLAMENTO TECNICO</w:t>
      </w:r>
    </w:p>
    <w:p w14:paraId="20C1C139" w14:textId="219CA8E0" w:rsidR="00A034FE" w:rsidRPr="003902F1" w:rsidRDefault="000D43D8" w:rsidP="000D43D8">
      <w:pPr>
        <w:keepNext/>
        <w:spacing w:after="0" w:line="360" w:lineRule="auto"/>
        <w:ind w:left="3540"/>
        <w:outlineLvl w:val="7"/>
        <w:rPr>
          <w:rFonts w:ascii="Verdana" w:eastAsia="Times New Roman" w:hAnsi="Verdana"/>
          <w:b/>
          <w:bCs/>
          <w:sz w:val="28"/>
          <w:szCs w:val="28"/>
          <w:lang w:eastAsia="it-IT"/>
        </w:rPr>
      </w:pPr>
      <w:r>
        <w:rPr>
          <w:rFonts w:ascii="Verdana" w:eastAsia="Times New Roman" w:hAnsi="Verdana"/>
          <w:b/>
          <w:bCs/>
          <w:sz w:val="28"/>
          <w:szCs w:val="28"/>
          <w:lang w:eastAsia="it-IT"/>
        </w:rPr>
        <w:t xml:space="preserve">     </w:t>
      </w:r>
      <w:r w:rsidR="00A034FE">
        <w:rPr>
          <w:rFonts w:ascii="Verdana" w:eastAsia="Times New Roman" w:hAnsi="Verdana"/>
          <w:b/>
          <w:bCs/>
          <w:sz w:val="28"/>
          <w:szCs w:val="28"/>
          <w:lang w:eastAsia="it-IT"/>
        </w:rPr>
        <w:t xml:space="preserve"> </w:t>
      </w:r>
      <w:r w:rsidR="00A034FE" w:rsidRPr="003902F1">
        <w:rPr>
          <w:rFonts w:ascii="Verdana" w:eastAsia="Times New Roman" w:hAnsi="Verdana"/>
          <w:b/>
          <w:bCs/>
          <w:sz w:val="28"/>
          <w:szCs w:val="28"/>
          <w:lang w:eastAsia="it-IT"/>
        </w:rPr>
        <w:t>R7 Cup 202</w:t>
      </w:r>
      <w:r>
        <w:rPr>
          <w:rFonts w:ascii="Verdana" w:eastAsia="Times New Roman" w:hAnsi="Verdana"/>
          <w:b/>
          <w:bCs/>
          <w:sz w:val="28"/>
          <w:szCs w:val="28"/>
          <w:lang w:eastAsia="it-IT"/>
        </w:rPr>
        <w:t>4</w:t>
      </w:r>
    </w:p>
    <w:p w14:paraId="441E636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5CD91D8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104E57C1" w14:textId="6F94DD9A" w:rsidR="00A034FE" w:rsidRPr="003902F1" w:rsidRDefault="000D43D8" w:rsidP="00A034FE">
      <w:pPr>
        <w:spacing w:after="0" w:line="360" w:lineRule="auto"/>
        <w:jc w:val="both"/>
        <w:rPr>
          <w:rFonts w:ascii="Verdana" w:eastAsia="Times New Roman" w:hAnsi="Verdana"/>
          <w:sz w:val="16"/>
          <w:szCs w:val="16"/>
          <w:lang w:eastAsia="it-IT"/>
        </w:rPr>
      </w:pPr>
      <w:r w:rsidRPr="003902F1">
        <w:rPr>
          <w:rFonts w:ascii="Verdana" w:eastAsia="Times New Roman" w:hAnsi="Verdana"/>
          <w:sz w:val="16"/>
          <w:szCs w:val="16"/>
          <w:lang w:eastAsia="it-IT"/>
        </w:rPr>
        <w:t>YAMAHA Motor Europe N.V., Filiale Italia in collaborazione con</w:t>
      </w:r>
      <w:r w:rsidR="00A034FE" w:rsidRPr="003902F1">
        <w:rPr>
          <w:rFonts w:ascii="Verdana" w:eastAsia="Times New Roman" w:hAnsi="Verdana"/>
          <w:sz w:val="16"/>
          <w:szCs w:val="16"/>
          <w:lang w:eastAsia="it-IT"/>
        </w:rPr>
        <w:t xml:space="preserve"> </w:t>
      </w:r>
      <w:bookmarkStart w:id="1" w:name="_Hlk94196565"/>
      <w:r w:rsidR="00A034FE" w:rsidRPr="003902F1">
        <w:rPr>
          <w:rFonts w:ascii="Verdana" w:eastAsia="Times New Roman" w:hAnsi="Verdana"/>
          <w:sz w:val="16"/>
          <w:szCs w:val="16"/>
          <w:lang w:eastAsia="it-IT"/>
        </w:rPr>
        <w:t>EMG Eventi Moto Club organizza</w:t>
      </w:r>
      <w:bookmarkEnd w:id="1"/>
      <w:r w:rsidR="00A034FE" w:rsidRPr="003902F1">
        <w:rPr>
          <w:rFonts w:ascii="Verdana" w:eastAsia="Times New Roman" w:hAnsi="Verdana"/>
          <w:sz w:val="16"/>
          <w:szCs w:val="16"/>
          <w:lang w:eastAsia="it-IT"/>
        </w:rPr>
        <w:t xml:space="preserve">, </w:t>
      </w:r>
      <w:bookmarkStart w:id="2" w:name="_Hlk94196616"/>
      <w:r w:rsidR="00A034FE" w:rsidRPr="003902F1">
        <w:rPr>
          <w:rFonts w:ascii="Verdana" w:eastAsia="Times New Roman" w:hAnsi="Verdana"/>
          <w:sz w:val="16"/>
          <w:szCs w:val="16"/>
          <w:lang w:eastAsia="it-IT"/>
        </w:rPr>
        <w:t>sotto l’egida della Federazione Motociclistica Italiana il trofeo denominato R7 CUP 202</w:t>
      </w:r>
      <w:r>
        <w:rPr>
          <w:rFonts w:ascii="Verdana" w:eastAsia="Times New Roman" w:hAnsi="Verdana"/>
          <w:sz w:val="16"/>
          <w:szCs w:val="16"/>
          <w:lang w:eastAsia="it-IT"/>
        </w:rPr>
        <w:t>4</w:t>
      </w:r>
      <w:r w:rsidR="00A034FE" w:rsidRPr="003902F1">
        <w:rPr>
          <w:rFonts w:ascii="Verdana" w:eastAsia="Times New Roman" w:hAnsi="Verdana"/>
          <w:sz w:val="16"/>
          <w:szCs w:val="16"/>
          <w:lang w:eastAsia="it-IT"/>
        </w:rPr>
        <w:t>.</w:t>
      </w:r>
      <w:bookmarkEnd w:id="2"/>
    </w:p>
    <w:p w14:paraId="288931D3" w14:textId="77777777" w:rsidR="00A034FE" w:rsidRPr="003902F1" w:rsidRDefault="00A034FE" w:rsidP="00A034FE">
      <w:pPr>
        <w:spacing w:after="0" w:line="360" w:lineRule="auto"/>
        <w:jc w:val="both"/>
        <w:rPr>
          <w:rFonts w:ascii="Verdana" w:eastAsia="Times New Roman" w:hAnsi="Verdana"/>
          <w:sz w:val="16"/>
          <w:szCs w:val="16"/>
          <w:lang w:eastAsia="it-IT"/>
        </w:rPr>
      </w:pPr>
      <w:r w:rsidRPr="003902F1">
        <w:rPr>
          <w:rFonts w:ascii="Verdana" w:eastAsia="Times New Roman" w:hAnsi="Verdana"/>
          <w:sz w:val="16"/>
          <w:szCs w:val="16"/>
          <w:lang w:eastAsia="it-IT"/>
        </w:rPr>
        <w:t>I partecipanti, firmando la richiesta d’iscrizione al trofeo R7 CUP assumono l’impegno di prendere visione del presente Regolamento Tecnico e accettandolo integralmente.</w:t>
      </w:r>
    </w:p>
    <w:p w14:paraId="324933A9" w14:textId="77777777" w:rsidR="00A034FE" w:rsidRPr="003902F1" w:rsidRDefault="00A034FE" w:rsidP="00A034FE">
      <w:pPr>
        <w:spacing w:after="0" w:line="360" w:lineRule="auto"/>
        <w:jc w:val="both"/>
        <w:rPr>
          <w:rFonts w:ascii="Verdana" w:eastAsia="Times New Roman" w:hAnsi="Verdana"/>
          <w:sz w:val="16"/>
          <w:szCs w:val="16"/>
          <w:lang w:eastAsia="it-IT"/>
        </w:rPr>
      </w:pPr>
    </w:p>
    <w:p w14:paraId="3D4FA33A" w14:textId="77777777" w:rsidR="00A034FE" w:rsidRPr="003902F1" w:rsidRDefault="00A034FE" w:rsidP="00A034FE">
      <w:pPr>
        <w:spacing w:after="0" w:line="360" w:lineRule="auto"/>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Fermo restando quanto stabilito nel vigente Regolamento Manifestazioni Motociclistiche della FMI e nelle norme sportive del vigente Regolamento Velocità FMI, i motocicli che partecipano al trofeo R7 CUP (di seguito anche il “Trofeo”) devono essere conformi a quanto specificato nel presente Regolamento Tecnico. </w:t>
      </w:r>
    </w:p>
    <w:p w14:paraId="3335B0D4" w14:textId="77777777" w:rsidR="00A034FE" w:rsidRPr="003902F1" w:rsidRDefault="00A034FE" w:rsidP="00A034FE">
      <w:pPr>
        <w:spacing w:after="0" w:line="360" w:lineRule="auto"/>
        <w:jc w:val="both"/>
        <w:rPr>
          <w:rFonts w:ascii="Verdana" w:eastAsia="Times New Roman" w:hAnsi="Verdana"/>
          <w:sz w:val="16"/>
          <w:szCs w:val="16"/>
          <w:lang w:eastAsia="it-IT"/>
        </w:rPr>
      </w:pPr>
    </w:p>
    <w:p w14:paraId="2DCD76CE" w14:textId="77777777" w:rsidR="00A034FE" w:rsidRPr="003902F1" w:rsidRDefault="00A034FE" w:rsidP="00A034FE">
      <w:pPr>
        <w:spacing w:after="0" w:line="360" w:lineRule="auto"/>
        <w:jc w:val="both"/>
        <w:rPr>
          <w:rFonts w:ascii="Verdana" w:eastAsia="Times New Roman" w:hAnsi="Verdana"/>
          <w:sz w:val="16"/>
          <w:szCs w:val="16"/>
          <w:lang w:eastAsia="it-IT"/>
        </w:rPr>
      </w:pPr>
      <w:r w:rsidRPr="003902F1">
        <w:rPr>
          <w:rFonts w:ascii="Verdana" w:eastAsia="Times New Roman" w:hAnsi="Verdana"/>
          <w:sz w:val="16"/>
          <w:szCs w:val="16"/>
          <w:lang w:eastAsia="it-IT"/>
        </w:rPr>
        <w:t>Salvo quando diversamente specificato nel presente Regolamento, tutti i motocicli devono essere conformi a quanto stabilito nel RTGS. Per quanto non specificato nel presente Regolamento e nel RTGS, tutti i componenti del motociclo devono essere mantenuti originali, ossia come originariamente prodotti dal costruttore.</w:t>
      </w:r>
    </w:p>
    <w:p w14:paraId="3E5382B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24CB9EEC" w14:textId="77777777" w:rsidR="00A034FE" w:rsidRPr="003902F1" w:rsidRDefault="00A034FE" w:rsidP="00A034FE">
      <w:pPr>
        <w:keepNext/>
        <w:spacing w:after="0" w:line="360" w:lineRule="auto"/>
        <w:ind w:left="851" w:hanging="851"/>
        <w:jc w:val="both"/>
        <w:outlineLvl w:val="4"/>
        <w:rPr>
          <w:rFonts w:ascii="Verdana" w:eastAsia="Times New Roman" w:hAnsi="Verdana"/>
          <w:b/>
          <w:bCs/>
          <w:sz w:val="16"/>
          <w:szCs w:val="16"/>
          <w:lang w:eastAsia="it-IT"/>
        </w:rPr>
      </w:pPr>
      <w:r w:rsidRPr="003902F1">
        <w:rPr>
          <w:rFonts w:ascii="Verdana" w:eastAsia="Times New Roman" w:hAnsi="Verdana"/>
          <w:b/>
          <w:bCs/>
          <w:sz w:val="16"/>
          <w:szCs w:val="16"/>
          <w:lang w:eastAsia="it-IT"/>
        </w:rPr>
        <w:t>ART. 1 -</w:t>
      </w:r>
      <w:r w:rsidRPr="003902F1">
        <w:rPr>
          <w:rFonts w:ascii="Verdana" w:eastAsia="Times New Roman" w:hAnsi="Verdana"/>
          <w:b/>
          <w:bCs/>
          <w:sz w:val="16"/>
          <w:szCs w:val="16"/>
          <w:lang w:eastAsia="it-IT"/>
        </w:rPr>
        <w:tab/>
        <w:t>NORME GENERALI</w:t>
      </w:r>
    </w:p>
    <w:p w14:paraId="329C8CCA" w14:textId="3FE76CBC"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1.1 -</w:t>
      </w:r>
      <w:r w:rsidRPr="003902F1">
        <w:rPr>
          <w:rFonts w:ascii="Verdana" w:eastAsia="Times New Roman" w:hAnsi="Verdana"/>
          <w:sz w:val="16"/>
          <w:szCs w:val="16"/>
          <w:lang w:eastAsia="it-IT"/>
        </w:rPr>
        <w:tab/>
        <w:t>Al trofeo R7 Cup è ammesso esclusivamente l’utilizzo dei motocicli Yamaha modello RM391 - YZF-R7 MY 2022</w:t>
      </w:r>
      <w:r>
        <w:rPr>
          <w:rFonts w:ascii="Verdana" w:eastAsia="Times New Roman" w:hAnsi="Verdana"/>
          <w:sz w:val="16"/>
          <w:szCs w:val="16"/>
          <w:lang w:eastAsia="it-IT"/>
        </w:rPr>
        <w:t>/23</w:t>
      </w:r>
      <w:r w:rsidR="000D43D8">
        <w:rPr>
          <w:rFonts w:ascii="Verdana" w:eastAsia="Times New Roman" w:hAnsi="Verdana"/>
          <w:sz w:val="16"/>
          <w:szCs w:val="16"/>
          <w:lang w:eastAsia="it-IT"/>
        </w:rPr>
        <w:t>/24</w:t>
      </w:r>
      <w:r w:rsidRPr="003902F1">
        <w:rPr>
          <w:rFonts w:ascii="Verdana" w:eastAsia="Times New Roman" w:hAnsi="Verdana"/>
          <w:sz w:val="16"/>
          <w:szCs w:val="16"/>
          <w:lang w:eastAsia="it-IT"/>
        </w:rPr>
        <w:t xml:space="preserve"> preparati in conformità a quanto stabilito dal presente Regolamento e corredati dai documenti di proprietà o concessione in uso. I numeri di telaio e motore devono essere conformi alla scheda d’omologazione europea chiaramente leggibili e non manomessi.</w:t>
      </w:r>
    </w:p>
    <w:p w14:paraId="3AD1FF0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1.2 -</w:t>
      </w:r>
      <w:r w:rsidRPr="003902F1">
        <w:rPr>
          <w:rFonts w:ascii="Verdana" w:eastAsia="Times New Roman" w:hAnsi="Verdana"/>
          <w:sz w:val="16"/>
          <w:szCs w:val="16"/>
          <w:lang w:eastAsia="it-IT"/>
        </w:rPr>
        <w:tab/>
        <w:t>Le verifiche tecniche vengono effettuate dal Responsabile Tecnico del trofeo, congiuntamente ai Commissari di Gara FMI. Conformemente a quanto indicato nel RTGS il Responsabile Tecnico del trofeo può richiedere ai Commissari di Gara FMI di sigillare, ispezionare, analizzare, trattenere, sostituire qualsiasi componente o dato presente sul motociclo, al fine di determinarne la conformità. Il rifiuto ad ottemperare alle richieste dei Commissari di Gara è equiparato ad una irregolarità tecnica.</w:t>
      </w:r>
    </w:p>
    <w:p w14:paraId="253224C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1.3 -</w:t>
      </w:r>
      <w:r w:rsidRPr="003902F1">
        <w:rPr>
          <w:rFonts w:ascii="Verdana" w:eastAsia="Times New Roman" w:hAnsi="Verdana"/>
          <w:sz w:val="16"/>
          <w:szCs w:val="16"/>
          <w:lang w:eastAsia="it-IT"/>
        </w:rPr>
        <w:tab/>
        <w:t>In fase di verifica i motori devono essere smontati a cura del pilota e/o del proprio meccanico. Questi devono essere muniti di propria attrezzatura atta allo scopo e di recipienti atti a contenere liquidi e parti smontate. Le operazioni di montaggio e smontaggio dei motocicli sono a carico del Pilota. Non è possibile in alcun modo rivalersi sulla FMI, su Yamaha Motor o sull’organizzatore per ottenere un rimborso dei costi sostenuti per gli smontaggi a seguito di verifiche tecniche (sia d’ufficio che a seguito di reclamo).</w:t>
      </w:r>
    </w:p>
    <w:p w14:paraId="0FB9FA0E" w14:textId="425D44DF" w:rsidR="00A034FE" w:rsidRPr="00450F74" w:rsidRDefault="00A034FE" w:rsidP="00450F74">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1.4 - </w:t>
      </w:r>
      <w:r w:rsidRPr="003902F1">
        <w:rPr>
          <w:rFonts w:ascii="Verdana" w:eastAsia="Times New Roman" w:hAnsi="Verdana"/>
          <w:sz w:val="16"/>
          <w:szCs w:val="16"/>
          <w:lang w:eastAsia="it-IT"/>
        </w:rPr>
        <w:tab/>
        <w:t xml:space="preserve">Il Responsabile Tecnico del Trofeo, in accordo con il Primo Commissario Tecnico, può richiedere ai piloti di sottoporsi e di sottoporre i loro motocicli ad una misura del </w:t>
      </w:r>
      <w:r w:rsidR="00450F74">
        <w:rPr>
          <w:rFonts w:ascii="Verdana" w:eastAsia="Times New Roman" w:hAnsi="Verdana"/>
          <w:sz w:val="16"/>
          <w:szCs w:val="16"/>
          <w:lang w:eastAsia="it-IT"/>
        </w:rPr>
        <w:t>peso</w:t>
      </w:r>
      <w:r w:rsidRPr="003902F1">
        <w:rPr>
          <w:rFonts w:ascii="Verdana" w:eastAsia="Times New Roman" w:hAnsi="Verdana"/>
          <w:sz w:val="16"/>
          <w:szCs w:val="16"/>
          <w:lang w:eastAsia="it-IT"/>
        </w:rPr>
        <w:t xml:space="preserve">. </w:t>
      </w:r>
    </w:p>
    <w:p w14:paraId="6CBAA60D" w14:textId="53AA435F"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1.5 - </w:t>
      </w:r>
      <w:r w:rsidRPr="003902F1">
        <w:rPr>
          <w:rFonts w:ascii="Verdana" w:eastAsia="Times New Roman" w:hAnsi="Verdana"/>
          <w:sz w:val="16"/>
          <w:szCs w:val="16"/>
          <w:lang w:eastAsia="it-IT"/>
        </w:rPr>
        <w:tab/>
        <w:t>Tutti i Motocicli partecipanti al Trofeo, quando sono in pista, devono montare obbligatoriamente (salvo  diversamente specificato negli articoli a seguire) tutti i componenti inclusi nel kit R7 Cup fornito con l’iscrizione al trofeo (</w:t>
      </w:r>
      <w:r w:rsidR="00450F74">
        <w:rPr>
          <w:rFonts w:ascii="Verdana" w:eastAsia="Times New Roman" w:hAnsi="Verdana"/>
          <w:sz w:val="16"/>
          <w:szCs w:val="16"/>
          <w:lang w:eastAsia="it-IT"/>
        </w:rPr>
        <w:t>vedi</w:t>
      </w:r>
      <w:r w:rsidRPr="003902F1">
        <w:rPr>
          <w:rFonts w:ascii="Verdana" w:eastAsia="Times New Roman" w:hAnsi="Verdana"/>
          <w:sz w:val="16"/>
          <w:szCs w:val="16"/>
          <w:lang w:eastAsia="it-IT"/>
        </w:rPr>
        <w:t xml:space="preserve"> Allegato A per maggiore dettaglio). Il mancato rispetto del presente articolo è sanzionato come irregolarità tecnica. Eventuali deroghe al presente articolo, dovute ad eventuali indisponibilità di componenti del kit obbligatorio, devono essere autorizzate dall’Organizzatore del trofeo e comunicate per iscritto al Primo Commissario Tecnico. </w:t>
      </w:r>
    </w:p>
    <w:p w14:paraId="4F813F0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1.6 -</w:t>
      </w:r>
      <w:r w:rsidRPr="003902F1">
        <w:rPr>
          <w:rFonts w:ascii="Verdana" w:eastAsia="Times New Roman" w:hAnsi="Verdana"/>
          <w:sz w:val="16"/>
          <w:szCs w:val="16"/>
          <w:lang w:eastAsia="it-IT"/>
        </w:rPr>
        <w:tab/>
        <w:t>I ricambi originali YAMAHA, gli accessori originali Yamaha GYTR ed i componenti facenti parte del Kit R7 Cup</w:t>
      </w:r>
    </w:p>
    <w:p w14:paraId="2C5CB927"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devono essere acquistati presso la rete dei concessionari Ufficiali Yamaha (salvo diversamente specificato nel presente regolamento). È responsabilità del pilota approvvigionarsi di tutti i ricambi necessari per lo svolgimento della </w:t>
      </w:r>
      <w:r w:rsidRPr="003902F1">
        <w:rPr>
          <w:rFonts w:ascii="Verdana" w:eastAsia="Times New Roman" w:hAnsi="Verdana"/>
          <w:sz w:val="16"/>
          <w:szCs w:val="16"/>
          <w:lang w:eastAsia="it-IT"/>
        </w:rPr>
        <w:lastRenderedPageBreak/>
        <w:t>manifestazione. Nessuna responsabilità può essere addebitata a all’organizzatore del trofeo R7 CUP e a Yamaha Motor in caso di indisponibilità delle parti di ricambio.</w:t>
      </w:r>
    </w:p>
    <w:p w14:paraId="7C37E86D" w14:textId="201E30B3"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1.7 -</w:t>
      </w:r>
      <w:r w:rsidRPr="003902F1">
        <w:rPr>
          <w:rFonts w:ascii="Verdana" w:eastAsia="Times New Roman" w:hAnsi="Verdana"/>
          <w:sz w:val="16"/>
          <w:szCs w:val="16"/>
          <w:lang w:eastAsia="it-IT"/>
        </w:rPr>
        <w:tab/>
        <w:t>Salvo diversamente specificato nel presente regolamento, o vietato nel RTGS</w:t>
      </w:r>
      <w:r w:rsidRPr="00294DC4">
        <w:rPr>
          <w:rFonts w:ascii="Verdana" w:eastAsia="Times New Roman" w:hAnsi="Verdana"/>
          <w:color w:val="FF0000"/>
          <w:sz w:val="16"/>
          <w:szCs w:val="16"/>
          <w:lang w:eastAsia="it-IT"/>
        </w:rPr>
        <w:t>, i componenti GYTR specificati in allegato</w:t>
      </w:r>
      <w:r w:rsidR="00484C5F">
        <w:rPr>
          <w:rFonts w:ascii="Verdana" w:eastAsia="Times New Roman" w:hAnsi="Verdana"/>
          <w:color w:val="FF0000"/>
          <w:sz w:val="16"/>
          <w:szCs w:val="16"/>
          <w:lang w:eastAsia="it-IT"/>
        </w:rPr>
        <w:t xml:space="preserve"> C</w:t>
      </w:r>
      <w:r w:rsidRPr="00294DC4">
        <w:rPr>
          <w:rFonts w:ascii="Verdana" w:eastAsia="Times New Roman" w:hAnsi="Verdana"/>
          <w:color w:val="FF0000"/>
          <w:sz w:val="16"/>
          <w:szCs w:val="16"/>
          <w:lang w:eastAsia="it-IT"/>
        </w:rPr>
        <w:t xml:space="preserve"> &gt; Parti GYTR opzionali </w:t>
      </w:r>
      <w:r w:rsidRPr="003902F1">
        <w:rPr>
          <w:rFonts w:ascii="Verdana" w:eastAsia="Times New Roman" w:hAnsi="Verdana"/>
          <w:sz w:val="16"/>
          <w:szCs w:val="16"/>
          <w:lang w:eastAsia="it-IT"/>
        </w:rPr>
        <w:t>specifici per il motociclo Yamaha R7, sono ammessi in sostituzione degli originali. I componenti GYTR devono essere mantenuti come forniti dal costruttore, nessuna modifica è ammessa.</w:t>
      </w:r>
    </w:p>
    <w:p w14:paraId="07DCA6F2" w14:textId="77777777" w:rsidR="00A034FE" w:rsidRPr="003902F1" w:rsidRDefault="00A034FE" w:rsidP="00A034FE">
      <w:pPr>
        <w:spacing w:after="0" w:line="360" w:lineRule="auto"/>
        <w:jc w:val="both"/>
        <w:rPr>
          <w:rFonts w:ascii="Verdana" w:eastAsia="Times New Roman" w:hAnsi="Verdana"/>
          <w:sz w:val="16"/>
          <w:szCs w:val="16"/>
          <w:lang w:eastAsia="it-IT"/>
        </w:rPr>
      </w:pPr>
    </w:p>
    <w:p w14:paraId="36FD4371"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2 - </w:t>
      </w:r>
      <w:r w:rsidRPr="003902F1">
        <w:rPr>
          <w:rFonts w:ascii="Verdana" w:eastAsia="Times New Roman" w:hAnsi="Verdana"/>
          <w:b/>
          <w:sz w:val="16"/>
          <w:szCs w:val="16"/>
          <w:lang w:eastAsia="it-IT"/>
        </w:rPr>
        <w:tab/>
        <w:t>CICLISTICA</w:t>
      </w:r>
    </w:p>
    <w:p w14:paraId="2D11225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2.1 -</w:t>
      </w:r>
      <w:r w:rsidRPr="003902F1">
        <w:rPr>
          <w:rFonts w:ascii="Verdana" w:eastAsia="Times New Roman" w:hAnsi="Verdana"/>
          <w:sz w:val="16"/>
          <w:szCs w:val="16"/>
          <w:lang w:eastAsia="it-IT"/>
        </w:rPr>
        <w:tab/>
        <w:t>TELAIO</w:t>
      </w:r>
    </w:p>
    <w:p w14:paraId="05601B3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2.1.1 - </w:t>
      </w:r>
      <w:r w:rsidRPr="003902F1">
        <w:rPr>
          <w:rFonts w:ascii="Verdana" w:eastAsia="Times New Roman" w:hAnsi="Verdana"/>
          <w:sz w:val="16"/>
          <w:szCs w:val="16"/>
          <w:lang w:eastAsia="it-IT"/>
        </w:rPr>
        <w:tab/>
        <w:t>Salvo quanto autorizzato nel RTGS e negli articoli a seguire, il telaio deve essere mantenuto originale.</w:t>
      </w:r>
    </w:p>
    <w:p w14:paraId="5301914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2.1.2 - </w:t>
      </w:r>
      <w:r w:rsidRPr="003902F1">
        <w:rPr>
          <w:rFonts w:ascii="Verdana" w:eastAsia="Times New Roman" w:hAnsi="Verdana"/>
          <w:sz w:val="16"/>
          <w:szCs w:val="16"/>
          <w:lang w:eastAsia="it-IT"/>
        </w:rPr>
        <w:tab/>
        <w:t>Forare il telaio per il montaggio di componenti aggiuntivi o sostitutivi è vietato.</w:t>
      </w:r>
    </w:p>
    <w:p w14:paraId="7E2F51B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2.1.3 - </w:t>
      </w:r>
      <w:r w:rsidRPr="003902F1">
        <w:rPr>
          <w:rFonts w:ascii="Verdana" w:eastAsia="Times New Roman" w:hAnsi="Verdana"/>
          <w:sz w:val="16"/>
          <w:szCs w:val="16"/>
          <w:lang w:eastAsia="it-IT"/>
        </w:rPr>
        <w:tab/>
        <w:t>La verniciatura del telaio è libera, purché sia dello stesso colore del telaio originale, la lucidatura del telaio è vietata.</w:t>
      </w:r>
    </w:p>
    <w:p w14:paraId="785FD70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2.1.4 - </w:t>
      </w:r>
      <w:r w:rsidRPr="003902F1">
        <w:rPr>
          <w:rFonts w:ascii="Verdana" w:eastAsia="Times New Roman" w:hAnsi="Verdana"/>
          <w:sz w:val="16"/>
          <w:szCs w:val="16"/>
          <w:lang w:eastAsia="it-IT"/>
        </w:rPr>
        <w:tab/>
        <w:t>I supporti o le piastre di supporto del motore devono essere mantenuti originali.</w:t>
      </w:r>
    </w:p>
    <w:p w14:paraId="0FC88B0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2.2 - </w:t>
      </w:r>
      <w:r w:rsidRPr="003902F1">
        <w:rPr>
          <w:rFonts w:ascii="Verdana" w:eastAsia="Times New Roman" w:hAnsi="Verdana"/>
          <w:sz w:val="16"/>
          <w:szCs w:val="16"/>
          <w:lang w:eastAsia="it-IT"/>
        </w:rPr>
        <w:tab/>
        <w:t>TELAIETTO REGGISELLA</w:t>
      </w:r>
    </w:p>
    <w:p w14:paraId="1B892AB0" w14:textId="56B11034"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2.2.1 - </w:t>
      </w:r>
      <w:r w:rsidRPr="003902F1">
        <w:rPr>
          <w:rFonts w:ascii="Verdana" w:eastAsia="Times New Roman" w:hAnsi="Verdana"/>
          <w:sz w:val="16"/>
          <w:szCs w:val="16"/>
          <w:lang w:eastAsia="it-IT"/>
        </w:rPr>
        <w:tab/>
        <w:t>Il telaietto reggisella deve essere mantenuto originale.</w:t>
      </w:r>
    </w:p>
    <w:p w14:paraId="7837517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2.3 - </w:t>
      </w:r>
      <w:r w:rsidRPr="003902F1">
        <w:rPr>
          <w:rFonts w:ascii="Verdana" w:eastAsia="Times New Roman" w:hAnsi="Verdana"/>
          <w:sz w:val="16"/>
          <w:szCs w:val="16"/>
          <w:lang w:eastAsia="it-IT"/>
        </w:rPr>
        <w:tab/>
        <w:t>TELAIETTO PORTA STRUMENTI E SUPPORTI CARENATURA</w:t>
      </w:r>
    </w:p>
    <w:p w14:paraId="7D3C3C0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2.3.1 - </w:t>
      </w:r>
      <w:r w:rsidRPr="003902F1">
        <w:rPr>
          <w:rFonts w:ascii="Verdana" w:eastAsia="Times New Roman" w:hAnsi="Verdana"/>
          <w:sz w:val="16"/>
          <w:szCs w:val="16"/>
          <w:lang w:eastAsia="it-IT"/>
        </w:rPr>
        <w:tab/>
        <w:t>Il telaietto portastrumenti deve essere mantenuto originale. La verniciatura del telaietto portastrumenti è libera ma la sua lucidatura è vietata.</w:t>
      </w:r>
    </w:p>
    <w:p w14:paraId="0AD7F2F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2.4 - </w:t>
      </w:r>
      <w:r w:rsidRPr="003902F1">
        <w:rPr>
          <w:rFonts w:ascii="Verdana" w:eastAsia="Times New Roman" w:hAnsi="Verdana"/>
          <w:sz w:val="16"/>
          <w:szCs w:val="16"/>
          <w:lang w:eastAsia="it-IT"/>
        </w:rPr>
        <w:tab/>
        <w:t>FORCELLONE</w:t>
      </w:r>
    </w:p>
    <w:p w14:paraId="1990FBD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2.4.1 - </w:t>
      </w:r>
      <w:r w:rsidRPr="003902F1">
        <w:rPr>
          <w:rFonts w:ascii="Verdana" w:eastAsia="Times New Roman" w:hAnsi="Verdana"/>
          <w:sz w:val="16"/>
          <w:szCs w:val="16"/>
          <w:lang w:eastAsia="it-IT"/>
        </w:rPr>
        <w:tab/>
        <w:t>Salvo quanto autorizzato nel RTGS il forcellone ed il perno forcellone devono essere mantenuti originali.</w:t>
      </w:r>
    </w:p>
    <w:p w14:paraId="6A1B6370" w14:textId="707AC302" w:rsidR="00A034FE" w:rsidRPr="00450F74"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2.4.2 - </w:t>
      </w:r>
      <w:r w:rsidRPr="003902F1">
        <w:rPr>
          <w:rFonts w:ascii="Verdana" w:eastAsia="Times New Roman" w:hAnsi="Verdana"/>
          <w:sz w:val="16"/>
          <w:szCs w:val="16"/>
          <w:lang w:eastAsia="it-IT"/>
        </w:rPr>
        <w:tab/>
        <w:t>I registri tendicatena non possono essere modificati o sostituiti</w:t>
      </w:r>
      <w:r w:rsidRPr="00450F74">
        <w:rPr>
          <w:rFonts w:ascii="Verdana" w:eastAsia="Times New Roman" w:hAnsi="Verdana"/>
          <w:sz w:val="16"/>
          <w:szCs w:val="16"/>
          <w:lang w:eastAsia="it-IT"/>
        </w:rPr>
        <w:t xml:space="preserve">. </w:t>
      </w:r>
      <w:r w:rsidRPr="00450F74">
        <w:rPr>
          <w:rFonts w:ascii="Verdana" w:eastAsia="Times New Roman" w:hAnsi="Verdana"/>
          <w:color w:val="FF0000"/>
          <w:sz w:val="16"/>
          <w:szCs w:val="16"/>
          <w:lang w:eastAsia="it-IT"/>
        </w:rPr>
        <w:t xml:space="preserve">In sostituzione dei registri tendicatena originali è consentito l’utilizzo </w:t>
      </w:r>
      <w:r w:rsidR="00450F74">
        <w:rPr>
          <w:rFonts w:ascii="Verdana" w:eastAsia="Times New Roman" w:hAnsi="Verdana"/>
          <w:color w:val="FF0000"/>
          <w:sz w:val="16"/>
          <w:szCs w:val="16"/>
          <w:lang w:eastAsia="it-IT"/>
        </w:rPr>
        <w:t>delle parti</w:t>
      </w:r>
      <w:r w:rsidRPr="00450F74">
        <w:rPr>
          <w:rFonts w:ascii="Verdana" w:eastAsia="Times New Roman" w:hAnsi="Verdana"/>
          <w:color w:val="FF0000"/>
          <w:sz w:val="16"/>
          <w:szCs w:val="16"/>
          <w:lang w:eastAsia="it-IT"/>
        </w:rPr>
        <w:t xml:space="preserve"> inclus</w:t>
      </w:r>
      <w:r w:rsidR="00450F74">
        <w:rPr>
          <w:rFonts w:ascii="Verdana" w:eastAsia="Times New Roman" w:hAnsi="Verdana"/>
          <w:color w:val="FF0000"/>
          <w:sz w:val="16"/>
          <w:szCs w:val="16"/>
          <w:lang w:eastAsia="it-IT"/>
        </w:rPr>
        <w:t>e</w:t>
      </w:r>
      <w:r w:rsidRPr="00450F74">
        <w:rPr>
          <w:rFonts w:ascii="Verdana" w:eastAsia="Times New Roman" w:hAnsi="Verdana"/>
          <w:color w:val="FF0000"/>
          <w:sz w:val="16"/>
          <w:szCs w:val="16"/>
          <w:lang w:eastAsia="it-IT"/>
        </w:rPr>
        <w:t xml:space="preserve"> nel </w:t>
      </w:r>
      <w:r w:rsidR="00450F74">
        <w:rPr>
          <w:rFonts w:ascii="Verdana" w:eastAsia="Times New Roman" w:hAnsi="Verdana"/>
          <w:color w:val="FF0000"/>
          <w:sz w:val="16"/>
          <w:szCs w:val="16"/>
          <w:lang w:eastAsia="it-IT"/>
        </w:rPr>
        <w:t>catalogo</w:t>
      </w:r>
      <w:r w:rsidRPr="00450F74">
        <w:rPr>
          <w:rFonts w:ascii="Verdana" w:eastAsia="Times New Roman" w:hAnsi="Verdana"/>
          <w:color w:val="FF0000"/>
          <w:sz w:val="16"/>
          <w:szCs w:val="16"/>
          <w:lang w:eastAsia="it-IT"/>
        </w:rPr>
        <w:t xml:space="preserve"> GYTR</w:t>
      </w:r>
      <w:r w:rsidR="00B54B03">
        <w:rPr>
          <w:rFonts w:ascii="Verdana" w:eastAsia="Times New Roman" w:hAnsi="Verdana"/>
          <w:color w:val="FF0000"/>
          <w:sz w:val="16"/>
          <w:szCs w:val="16"/>
          <w:lang w:eastAsia="it-IT"/>
        </w:rPr>
        <w:t xml:space="preserve"> R7</w:t>
      </w:r>
      <w:r w:rsidRPr="00450F74">
        <w:rPr>
          <w:rFonts w:ascii="Verdana" w:eastAsia="Times New Roman" w:hAnsi="Verdana"/>
          <w:color w:val="FF0000"/>
          <w:sz w:val="16"/>
          <w:szCs w:val="16"/>
          <w:lang w:eastAsia="it-IT"/>
        </w:rPr>
        <w:t xml:space="preserve">.  </w:t>
      </w:r>
    </w:p>
    <w:p w14:paraId="37C2C03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2.5 - </w:t>
      </w:r>
      <w:r w:rsidRPr="003902F1">
        <w:rPr>
          <w:rFonts w:ascii="Verdana" w:eastAsia="Times New Roman" w:hAnsi="Verdana"/>
          <w:sz w:val="16"/>
          <w:szCs w:val="16"/>
          <w:lang w:eastAsia="it-IT"/>
        </w:rPr>
        <w:tab/>
        <w:t>PIASTRE DI STERZO</w:t>
      </w:r>
    </w:p>
    <w:p w14:paraId="4553DEF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2.5.1 - </w:t>
      </w:r>
      <w:r w:rsidRPr="003902F1">
        <w:rPr>
          <w:rFonts w:ascii="Verdana" w:eastAsia="Times New Roman" w:hAnsi="Verdana"/>
          <w:sz w:val="16"/>
          <w:szCs w:val="16"/>
          <w:lang w:eastAsia="it-IT"/>
        </w:rPr>
        <w:tab/>
        <w:t>Salvo quanto autorizzato nel RTGS la piastra di sterzo inferiore ed il cannotto di sterzo devono essere mantenuti originali.</w:t>
      </w:r>
    </w:p>
    <w:p w14:paraId="3D9E327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2.6 - </w:t>
      </w:r>
      <w:r w:rsidRPr="003902F1">
        <w:rPr>
          <w:rFonts w:ascii="Verdana" w:eastAsia="Times New Roman" w:hAnsi="Verdana"/>
          <w:sz w:val="16"/>
          <w:szCs w:val="16"/>
          <w:lang w:eastAsia="it-IT"/>
        </w:rPr>
        <w:tab/>
        <w:t>MANUBRI E COMANDI</w:t>
      </w:r>
    </w:p>
    <w:p w14:paraId="79025BDC" w14:textId="277FA4D0"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2.6.1 - </w:t>
      </w:r>
      <w:r w:rsidRPr="003902F1">
        <w:rPr>
          <w:rFonts w:ascii="Verdana" w:eastAsia="Times New Roman" w:hAnsi="Verdana"/>
          <w:sz w:val="16"/>
          <w:szCs w:val="16"/>
          <w:lang w:eastAsia="it-IT"/>
        </w:rPr>
        <w:tab/>
        <w:t xml:space="preserve">Salvo quanto specificato nell’articolo a seguire, i manubri ed i comandi manuali devono essere mantenuti originali. In sostituzione dei semi-manubri originali, delle leve freno e frizione originali è consentito l’utilizzo di </w:t>
      </w:r>
      <w:r>
        <w:rPr>
          <w:rFonts w:ascii="Verdana" w:eastAsia="Times New Roman" w:hAnsi="Verdana"/>
          <w:sz w:val="16"/>
          <w:szCs w:val="16"/>
          <w:lang w:eastAsia="it-IT"/>
        </w:rPr>
        <w:t>parti</w:t>
      </w:r>
      <w:r w:rsidRPr="003902F1">
        <w:rPr>
          <w:rFonts w:ascii="Verdana" w:eastAsia="Times New Roman" w:hAnsi="Verdana"/>
          <w:sz w:val="16"/>
          <w:szCs w:val="16"/>
          <w:lang w:eastAsia="it-IT"/>
        </w:rPr>
        <w:t xml:space="preserve"> GYTR</w:t>
      </w:r>
      <w:r>
        <w:rPr>
          <w:rFonts w:ascii="Verdana" w:eastAsia="Times New Roman" w:hAnsi="Verdana"/>
          <w:sz w:val="16"/>
          <w:szCs w:val="16"/>
          <w:lang w:eastAsia="it-IT"/>
        </w:rPr>
        <w:t xml:space="preserve"> specifiche per modello R7</w:t>
      </w:r>
      <w:r w:rsidR="00450F74">
        <w:rPr>
          <w:rFonts w:ascii="Verdana" w:eastAsia="Times New Roman" w:hAnsi="Verdana"/>
          <w:sz w:val="16"/>
          <w:szCs w:val="16"/>
          <w:lang w:eastAsia="it-IT"/>
        </w:rPr>
        <w:t xml:space="preserve"> </w:t>
      </w:r>
      <w:r w:rsidR="00450F74" w:rsidRPr="00450F74">
        <w:rPr>
          <w:rFonts w:ascii="Verdana" w:eastAsia="Times New Roman" w:hAnsi="Verdana"/>
          <w:color w:val="FF0000"/>
          <w:sz w:val="16"/>
          <w:szCs w:val="16"/>
          <w:lang w:eastAsia="it-IT"/>
        </w:rPr>
        <w:t>presenti a catalogo GYTR</w:t>
      </w:r>
      <w:r w:rsidRPr="003902F1">
        <w:rPr>
          <w:rFonts w:ascii="Verdana" w:eastAsia="Times New Roman" w:hAnsi="Verdana"/>
          <w:sz w:val="16"/>
          <w:szCs w:val="16"/>
          <w:lang w:eastAsia="it-IT"/>
        </w:rPr>
        <w:t xml:space="preserve">.  </w:t>
      </w:r>
    </w:p>
    <w:p w14:paraId="6A8B115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2.6.2 - </w:t>
      </w:r>
      <w:r w:rsidRPr="003902F1">
        <w:rPr>
          <w:rFonts w:ascii="Verdana" w:eastAsia="Times New Roman" w:hAnsi="Verdana"/>
          <w:sz w:val="16"/>
          <w:szCs w:val="16"/>
          <w:lang w:eastAsia="it-IT"/>
        </w:rPr>
        <w:tab/>
        <w:t>Il comando del gas originale può essere sostituito con un comando gas rapido</w:t>
      </w:r>
      <w:r w:rsidRPr="00A034FE">
        <w:rPr>
          <w:rFonts w:ascii="Verdana" w:eastAsia="Times New Roman" w:hAnsi="Verdana"/>
          <w:color w:val="FF0000"/>
          <w:sz w:val="28"/>
          <w:szCs w:val="28"/>
          <w:lang w:eastAsia="it-IT"/>
        </w:rPr>
        <w:t>*</w:t>
      </w:r>
      <w:r w:rsidRPr="003902F1">
        <w:rPr>
          <w:rFonts w:ascii="Verdana" w:eastAsia="Times New Roman" w:hAnsi="Verdana"/>
          <w:sz w:val="16"/>
          <w:szCs w:val="16"/>
          <w:lang w:eastAsia="it-IT"/>
        </w:rPr>
        <w:t xml:space="preserve"> conforme a quanto indicato nel RTGS.</w:t>
      </w:r>
    </w:p>
    <w:p w14:paraId="742416C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2.7 - </w:t>
      </w:r>
      <w:r w:rsidRPr="003902F1">
        <w:rPr>
          <w:rFonts w:ascii="Verdana" w:eastAsia="Times New Roman" w:hAnsi="Verdana"/>
          <w:sz w:val="16"/>
          <w:szCs w:val="16"/>
          <w:lang w:eastAsia="it-IT"/>
        </w:rPr>
        <w:tab/>
        <w:t>PEDANE E COMANDI</w:t>
      </w:r>
    </w:p>
    <w:p w14:paraId="278AE600" w14:textId="6DC24C88" w:rsidR="00A034FE" w:rsidRPr="00294DC4"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2.7.1 - </w:t>
      </w:r>
      <w:r w:rsidRPr="003902F1">
        <w:rPr>
          <w:rFonts w:ascii="Verdana" w:eastAsia="Times New Roman" w:hAnsi="Verdana"/>
          <w:sz w:val="16"/>
          <w:szCs w:val="16"/>
          <w:lang w:eastAsia="it-IT"/>
        </w:rPr>
        <w:tab/>
        <w:t xml:space="preserve">Salvo quanto specificato nell’articolo a seguire, le pedane poggiapiedi ed i comandi a pedale </w:t>
      </w:r>
      <w:r w:rsidRPr="00294DC4">
        <w:rPr>
          <w:rFonts w:ascii="Verdana" w:eastAsia="Times New Roman" w:hAnsi="Verdana"/>
          <w:color w:val="FF0000"/>
          <w:sz w:val="16"/>
          <w:szCs w:val="16"/>
          <w:lang w:eastAsia="it-IT"/>
        </w:rPr>
        <w:t>devono essere  quelli inclusi nel Kit GYTR</w:t>
      </w:r>
      <w:r w:rsidR="00450F74">
        <w:rPr>
          <w:rFonts w:ascii="Verdana" w:eastAsia="Times New Roman" w:hAnsi="Verdana"/>
          <w:color w:val="FF0000"/>
          <w:sz w:val="16"/>
          <w:szCs w:val="16"/>
          <w:lang w:eastAsia="it-IT"/>
        </w:rPr>
        <w:t xml:space="preserve"> R7 Cup</w:t>
      </w:r>
      <w:r w:rsidRPr="00294DC4">
        <w:rPr>
          <w:rFonts w:ascii="Verdana" w:eastAsia="Times New Roman" w:hAnsi="Verdana"/>
          <w:color w:val="FF0000"/>
          <w:sz w:val="16"/>
          <w:szCs w:val="16"/>
          <w:lang w:eastAsia="it-IT"/>
        </w:rPr>
        <w:t>.</w:t>
      </w:r>
    </w:p>
    <w:p w14:paraId="16A664D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2.7.2 - </w:t>
      </w:r>
      <w:r w:rsidRPr="003902F1">
        <w:rPr>
          <w:rFonts w:ascii="Verdana" w:eastAsia="Times New Roman" w:hAnsi="Verdana"/>
          <w:sz w:val="16"/>
          <w:szCs w:val="16"/>
          <w:lang w:eastAsia="it-IT"/>
        </w:rPr>
        <w:tab/>
        <w:t>Le pedane poggiapiedi ed i comandi a pedale possono essere riposizionati unicamente utilizzando le regolazioni previste in origine dal costruttore.</w:t>
      </w:r>
    </w:p>
    <w:p w14:paraId="087779F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6A8E440E"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3 - </w:t>
      </w:r>
      <w:r w:rsidRPr="003902F1">
        <w:rPr>
          <w:rFonts w:ascii="Verdana" w:eastAsia="Times New Roman" w:hAnsi="Verdana"/>
          <w:b/>
          <w:sz w:val="16"/>
          <w:szCs w:val="16"/>
          <w:lang w:eastAsia="it-IT"/>
        </w:rPr>
        <w:tab/>
        <w:t xml:space="preserve">SOSPENSIONI </w:t>
      </w:r>
    </w:p>
    <w:p w14:paraId="6ED5B2B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3.1 - </w:t>
      </w:r>
      <w:r w:rsidRPr="003902F1">
        <w:rPr>
          <w:rFonts w:ascii="Verdana" w:eastAsia="Times New Roman" w:hAnsi="Verdana"/>
          <w:sz w:val="16"/>
          <w:szCs w:val="16"/>
          <w:lang w:eastAsia="it-IT"/>
        </w:rPr>
        <w:tab/>
        <w:t>SOSPENSIONE ANTERIORE</w:t>
      </w:r>
    </w:p>
    <w:p w14:paraId="1734EF7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3.1.1 - </w:t>
      </w:r>
      <w:r w:rsidRPr="003902F1">
        <w:rPr>
          <w:rFonts w:ascii="Verdana" w:eastAsia="Times New Roman" w:hAnsi="Verdana"/>
          <w:sz w:val="16"/>
          <w:szCs w:val="16"/>
          <w:lang w:eastAsia="it-IT"/>
        </w:rPr>
        <w:tab/>
        <w:t xml:space="preserve">Salvo quanto autorizzato negli articoli a seguire la forcella deve essere mantenuta originale. </w:t>
      </w:r>
    </w:p>
    <w:p w14:paraId="64D386D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3.1.2 - </w:t>
      </w:r>
      <w:r w:rsidRPr="003902F1">
        <w:rPr>
          <w:rFonts w:ascii="Verdana" w:eastAsia="Times New Roman" w:hAnsi="Verdana"/>
          <w:sz w:val="16"/>
          <w:szCs w:val="16"/>
          <w:lang w:eastAsia="it-IT"/>
        </w:rPr>
        <w:tab/>
        <w:t>Le uniche modifiche consentite sulla forcella originale sono quelle indicate nei punti a seguire.</w:t>
      </w:r>
    </w:p>
    <w:p w14:paraId="21E9B5F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ab/>
        <w:t>- Sostituzione delle molle e loro precarico</w:t>
      </w:r>
      <w:r w:rsidRPr="00A034FE">
        <w:rPr>
          <w:rFonts w:ascii="Verdana" w:eastAsia="Times New Roman" w:hAnsi="Verdana"/>
          <w:color w:val="FF0000"/>
          <w:sz w:val="28"/>
          <w:szCs w:val="28"/>
          <w:lang w:eastAsia="it-IT"/>
        </w:rPr>
        <w:t>*</w:t>
      </w:r>
    </w:p>
    <w:p w14:paraId="1DF5700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ab/>
        <w:t>- Posizione dei registri idraulici</w:t>
      </w:r>
    </w:p>
    <w:p w14:paraId="6BD6E2ED" w14:textId="01C3AB80" w:rsidR="00A034FE" w:rsidRPr="003902F1" w:rsidRDefault="00A034FE" w:rsidP="00484C5F">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ab/>
        <w:t>- Sostituzione olio forcella</w:t>
      </w:r>
      <w:r w:rsidR="00484C5F">
        <w:rPr>
          <w:rFonts w:ascii="Verdana" w:eastAsia="Times New Roman" w:hAnsi="Verdana"/>
          <w:sz w:val="16"/>
          <w:szCs w:val="16"/>
          <w:lang w:eastAsia="it-IT"/>
        </w:rPr>
        <w:t xml:space="preserve"> </w:t>
      </w:r>
      <w:r w:rsidR="00484C5F" w:rsidRPr="00A034FE">
        <w:rPr>
          <w:rFonts w:ascii="Verdana" w:eastAsia="Times New Roman" w:hAnsi="Verdana"/>
          <w:color w:val="FF0000"/>
          <w:sz w:val="28"/>
          <w:szCs w:val="28"/>
          <w:lang w:eastAsia="it-IT"/>
        </w:rPr>
        <w:t>*</w:t>
      </w:r>
    </w:p>
    <w:p w14:paraId="2DCC9503" w14:textId="208053F9" w:rsidR="00A034FE" w:rsidRDefault="00A034FE" w:rsidP="00A034FE">
      <w:pPr>
        <w:spacing w:after="0" w:line="360" w:lineRule="auto"/>
        <w:ind w:left="851" w:hanging="851"/>
        <w:jc w:val="both"/>
        <w:rPr>
          <w:rFonts w:ascii="Verdana" w:eastAsia="Times New Roman" w:hAnsi="Verdana"/>
          <w:color w:val="FF0000"/>
          <w:sz w:val="28"/>
          <w:szCs w:val="28"/>
          <w:lang w:eastAsia="it-IT"/>
        </w:rPr>
      </w:pPr>
      <w:r w:rsidRPr="003902F1">
        <w:rPr>
          <w:rFonts w:ascii="Verdana" w:eastAsia="Times New Roman" w:hAnsi="Verdana"/>
          <w:sz w:val="16"/>
          <w:szCs w:val="16"/>
          <w:lang w:eastAsia="it-IT"/>
        </w:rPr>
        <w:tab/>
        <w:t>- Rimozione tamponi fine corsa</w:t>
      </w:r>
      <w:r>
        <w:rPr>
          <w:rFonts w:ascii="Verdana" w:eastAsia="Times New Roman" w:hAnsi="Verdana"/>
          <w:sz w:val="16"/>
          <w:szCs w:val="16"/>
          <w:lang w:eastAsia="it-IT"/>
        </w:rPr>
        <w:t xml:space="preserve"> </w:t>
      </w:r>
    </w:p>
    <w:p w14:paraId="3EBB96C3" w14:textId="41A27F12" w:rsidR="00450F74" w:rsidRPr="00B54B03" w:rsidRDefault="00450F74" w:rsidP="00A034FE">
      <w:pPr>
        <w:spacing w:after="0" w:line="360" w:lineRule="auto"/>
        <w:ind w:left="851" w:hanging="851"/>
        <w:jc w:val="both"/>
        <w:rPr>
          <w:rFonts w:ascii="Verdana" w:eastAsia="Times New Roman" w:hAnsi="Verdana"/>
          <w:color w:val="FF0000"/>
          <w:sz w:val="16"/>
          <w:szCs w:val="16"/>
          <w:lang w:eastAsia="it-IT"/>
        </w:rPr>
      </w:pPr>
      <w:r>
        <w:rPr>
          <w:rFonts w:ascii="Verdana" w:eastAsia="Times New Roman" w:hAnsi="Verdana"/>
          <w:color w:val="FF0000"/>
          <w:sz w:val="28"/>
          <w:szCs w:val="28"/>
          <w:lang w:eastAsia="it-IT"/>
        </w:rPr>
        <w:tab/>
      </w:r>
      <w:r w:rsidRPr="00450F74">
        <w:rPr>
          <w:rFonts w:ascii="Verdana" w:eastAsia="Times New Roman" w:hAnsi="Verdana"/>
          <w:sz w:val="16"/>
          <w:szCs w:val="16"/>
          <w:lang w:eastAsia="it-IT"/>
        </w:rPr>
        <w:t xml:space="preserve">- </w:t>
      </w:r>
      <w:r w:rsidR="00B54B03" w:rsidRPr="00B54B03">
        <w:rPr>
          <w:rFonts w:ascii="Verdana" w:eastAsia="Times New Roman" w:hAnsi="Verdana"/>
          <w:color w:val="FF0000"/>
          <w:sz w:val="16"/>
          <w:szCs w:val="16"/>
          <w:lang w:eastAsia="it-IT"/>
        </w:rPr>
        <w:t>Installare</w:t>
      </w:r>
      <w:r w:rsidRPr="00B54B03">
        <w:rPr>
          <w:rFonts w:ascii="Verdana" w:eastAsia="Times New Roman" w:hAnsi="Verdana"/>
          <w:color w:val="FF0000"/>
          <w:sz w:val="16"/>
          <w:szCs w:val="16"/>
          <w:lang w:eastAsia="it-IT"/>
        </w:rPr>
        <w:t xml:space="preserve"> la cartuccia Ohlins </w:t>
      </w:r>
      <w:r w:rsidR="00E80614" w:rsidRPr="00B54B03">
        <w:rPr>
          <w:rFonts w:ascii="Verdana" w:eastAsia="Times New Roman" w:hAnsi="Verdana"/>
          <w:color w:val="FF0000"/>
          <w:sz w:val="16"/>
          <w:szCs w:val="16"/>
          <w:lang w:eastAsia="it-IT"/>
        </w:rPr>
        <w:t>a catalogo GYTR cod</w:t>
      </w:r>
      <w:r w:rsidR="00B54B03">
        <w:rPr>
          <w:rFonts w:ascii="Verdana" w:eastAsia="Times New Roman" w:hAnsi="Verdana"/>
          <w:color w:val="FF0000"/>
          <w:sz w:val="16"/>
          <w:szCs w:val="16"/>
          <w:lang w:eastAsia="it-IT"/>
        </w:rPr>
        <w:t>ice</w:t>
      </w:r>
      <w:r w:rsidR="00B54B03" w:rsidRPr="00B54B03">
        <w:rPr>
          <w:rFonts w:ascii="Verdana" w:eastAsia="Times New Roman" w:hAnsi="Verdana"/>
          <w:color w:val="FF0000"/>
          <w:sz w:val="16"/>
          <w:szCs w:val="16"/>
          <w:lang w:eastAsia="it-IT"/>
        </w:rPr>
        <w:t xml:space="preserve"> - </w:t>
      </w:r>
      <w:r w:rsidR="00E80614" w:rsidRPr="00B54B03">
        <w:rPr>
          <w:rFonts w:ascii="Verdana" w:eastAsia="Times New Roman" w:hAnsi="Verdana"/>
          <w:color w:val="FF0000"/>
          <w:sz w:val="16"/>
          <w:szCs w:val="16"/>
          <w:lang w:eastAsia="it-IT"/>
        </w:rPr>
        <w:t>FGK242000000</w:t>
      </w:r>
      <w:r w:rsidR="00B54B03">
        <w:rPr>
          <w:rFonts w:ascii="Verdana" w:eastAsia="Times New Roman" w:hAnsi="Verdana"/>
          <w:color w:val="FF0000"/>
          <w:sz w:val="16"/>
          <w:szCs w:val="16"/>
          <w:lang w:eastAsia="it-IT"/>
        </w:rPr>
        <w:t xml:space="preserve"> </w:t>
      </w:r>
      <w:r w:rsidR="00B54B03" w:rsidRPr="00B54B03">
        <w:rPr>
          <w:rFonts w:ascii="Verdana" w:eastAsia="Times New Roman" w:hAnsi="Verdana"/>
          <w:color w:val="FF0000"/>
          <w:sz w:val="28"/>
          <w:szCs w:val="28"/>
          <w:lang w:eastAsia="it-IT"/>
        </w:rPr>
        <w:t>*</w:t>
      </w:r>
    </w:p>
    <w:p w14:paraId="1C7D51C2" w14:textId="2654C4B8" w:rsidR="00A034FE" w:rsidRPr="00A44D73"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3.1.3 -</w:t>
      </w:r>
      <w:r w:rsidRPr="003902F1">
        <w:rPr>
          <w:rFonts w:ascii="Verdana" w:eastAsia="Times New Roman" w:hAnsi="Verdana"/>
          <w:sz w:val="16"/>
          <w:szCs w:val="16"/>
          <w:lang w:eastAsia="it-IT"/>
        </w:rPr>
        <w:tab/>
      </w:r>
      <w:r w:rsidR="00A44D73" w:rsidRPr="00A44D73">
        <w:rPr>
          <w:rFonts w:ascii="Verdana" w:eastAsia="Times New Roman" w:hAnsi="Verdana"/>
          <w:color w:val="FF0000"/>
          <w:sz w:val="16"/>
          <w:szCs w:val="16"/>
          <w:lang w:eastAsia="it-IT"/>
        </w:rPr>
        <w:t>N</w:t>
      </w:r>
      <w:r w:rsidRPr="00A44D73">
        <w:rPr>
          <w:rFonts w:ascii="Verdana" w:eastAsia="Times New Roman" w:hAnsi="Verdana"/>
          <w:color w:val="FF0000"/>
          <w:sz w:val="16"/>
          <w:szCs w:val="16"/>
          <w:lang w:eastAsia="it-IT"/>
        </w:rPr>
        <w:t>on è ammesso</w:t>
      </w:r>
      <w:r w:rsidR="00A44D73" w:rsidRPr="00A44D73">
        <w:rPr>
          <w:rFonts w:ascii="Verdana" w:eastAsia="Times New Roman" w:hAnsi="Verdana"/>
          <w:color w:val="FF0000"/>
          <w:sz w:val="16"/>
          <w:szCs w:val="16"/>
          <w:lang w:eastAsia="it-IT"/>
        </w:rPr>
        <w:t xml:space="preserve"> L’uso di cartucce after-market di altri marchi o modello</w:t>
      </w:r>
      <w:r w:rsidRPr="00A44D73">
        <w:rPr>
          <w:rFonts w:ascii="Verdana" w:eastAsia="Times New Roman" w:hAnsi="Verdana"/>
          <w:color w:val="FF0000"/>
          <w:sz w:val="16"/>
          <w:szCs w:val="16"/>
          <w:lang w:eastAsia="it-IT"/>
        </w:rPr>
        <w:t>.</w:t>
      </w:r>
    </w:p>
    <w:p w14:paraId="0EB645C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3.1.3 -</w:t>
      </w:r>
      <w:r w:rsidRPr="003902F1">
        <w:rPr>
          <w:rFonts w:ascii="Verdana" w:eastAsia="Times New Roman" w:hAnsi="Verdana"/>
          <w:sz w:val="16"/>
          <w:szCs w:val="16"/>
          <w:lang w:eastAsia="it-IT"/>
        </w:rPr>
        <w:tab/>
        <w:t>La posizione della forcella rispetto alle piastre di sterzo è libera a condizione che l’accoppiamento venga fatto sfruttando tutta l’altezza delle superfici di serraggio della piastra di sterzo superiore. È ammesso utilizzare i tappi forcella per l’accoppiamento con la piastra di sterzo superiore.</w:t>
      </w:r>
    </w:p>
    <w:p w14:paraId="019F0BD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3.2 - </w:t>
      </w:r>
      <w:r w:rsidRPr="003902F1">
        <w:rPr>
          <w:rFonts w:ascii="Verdana" w:eastAsia="Times New Roman" w:hAnsi="Verdana"/>
          <w:sz w:val="16"/>
          <w:szCs w:val="16"/>
          <w:lang w:eastAsia="it-IT"/>
        </w:rPr>
        <w:tab/>
        <w:t>AMMORTIZZATORE DI STERZO</w:t>
      </w:r>
    </w:p>
    <w:p w14:paraId="4D96850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lastRenderedPageBreak/>
        <w:t xml:space="preserve">3.2.1 - </w:t>
      </w:r>
      <w:r w:rsidRPr="003902F1">
        <w:rPr>
          <w:rFonts w:ascii="Verdana" w:eastAsia="Times New Roman" w:hAnsi="Verdana"/>
          <w:sz w:val="16"/>
          <w:szCs w:val="16"/>
          <w:lang w:eastAsia="it-IT"/>
        </w:rPr>
        <w:tab/>
        <w:t>L’ammortizzatore di sterzo</w:t>
      </w:r>
      <w:r>
        <w:rPr>
          <w:rFonts w:ascii="Verdana" w:eastAsia="Times New Roman" w:hAnsi="Verdana"/>
          <w:sz w:val="16"/>
          <w:szCs w:val="16"/>
          <w:lang w:eastAsia="it-IT"/>
        </w:rPr>
        <w:t xml:space="preserve"> </w:t>
      </w:r>
      <w:r w:rsidRPr="00A034FE">
        <w:rPr>
          <w:rFonts w:ascii="Verdana" w:eastAsia="Times New Roman" w:hAnsi="Verdana"/>
          <w:color w:val="FF0000"/>
          <w:sz w:val="28"/>
          <w:szCs w:val="28"/>
          <w:lang w:eastAsia="it-IT"/>
        </w:rPr>
        <w:t>*</w:t>
      </w:r>
      <w:r w:rsidRPr="00294DC4">
        <w:rPr>
          <w:rFonts w:ascii="Verdana" w:eastAsia="Times New Roman" w:hAnsi="Verdana"/>
          <w:color w:val="FF0000"/>
          <w:sz w:val="16"/>
          <w:szCs w:val="16"/>
          <w:lang w:eastAsia="it-IT"/>
        </w:rPr>
        <w:t xml:space="preserve"> </w:t>
      </w:r>
      <w:r w:rsidRPr="003902F1">
        <w:rPr>
          <w:rFonts w:ascii="Verdana" w:eastAsia="Times New Roman" w:hAnsi="Verdana"/>
          <w:sz w:val="16"/>
          <w:szCs w:val="16"/>
          <w:lang w:eastAsia="it-IT"/>
        </w:rPr>
        <w:t>e le relative staffe di fissaggio sono liberi nei limiti di quanto stabilito nel RTGS. L’uso di qualsiasi dispositivo elettronico per il controllo delle sospensioni e dell’ammortizzatore di sterzo è vietato.</w:t>
      </w:r>
    </w:p>
    <w:p w14:paraId="22797D4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3.3 - </w:t>
      </w:r>
      <w:r w:rsidRPr="003902F1">
        <w:rPr>
          <w:rFonts w:ascii="Verdana" w:eastAsia="Times New Roman" w:hAnsi="Verdana"/>
          <w:sz w:val="16"/>
          <w:szCs w:val="16"/>
          <w:lang w:eastAsia="it-IT"/>
        </w:rPr>
        <w:tab/>
        <w:t>SOSPENSIONE POSTERIORE</w:t>
      </w:r>
    </w:p>
    <w:p w14:paraId="5D47B6A0" w14:textId="3DCEB988" w:rsidR="00A034FE" w:rsidRPr="00B54B03"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3.3.2 -</w:t>
      </w:r>
      <w:r w:rsidRPr="003902F1">
        <w:rPr>
          <w:rFonts w:ascii="Verdana" w:eastAsia="Times New Roman" w:hAnsi="Verdana"/>
          <w:sz w:val="16"/>
          <w:szCs w:val="16"/>
          <w:lang w:eastAsia="it-IT"/>
        </w:rPr>
        <w:tab/>
        <w:t xml:space="preserve">In sostituzione dell’ammortizzatore posteriore originale è </w:t>
      </w:r>
      <w:r w:rsidRPr="00DF1C31">
        <w:rPr>
          <w:rFonts w:ascii="Verdana" w:eastAsia="Times New Roman" w:hAnsi="Verdana"/>
          <w:color w:val="FF0000"/>
          <w:sz w:val="16"/>
          <w:szCs w:val="16"/>
          <w:lang w:eastAsia="it-IT"/>
        </w:rPr>
        <w:t>obbligatorio</w:t>
      </w:r>
      <w:r w:rsidRPr="003902F1">
        <w:rPr>
          <w:rFonts w:ascii="Verdana" w:eastAsia="Times New Roman" w:hAnsi="Verdana"/>
          <w:sz w:val="16"/>
          <w:szCs w:val="16"/>
          <w:lang w:eastAsia="it-IT"/>
        </w:rPr>
        <w:t xml:space="preserve"> l’uso dell’ammortizzatore posteriore Ohlins R7 </w:t>
      </w:r>
      <w:r w:rsidRPr="00C84B5C">
        <w:rPr>
          <w:rFonts w:ascii="Verdana" w:eastAsia="Times New Roman" w:hAnsi="Verdana"/>
          <w:color w:val="FF0000"/>
          <w:sz w:val="16"/>
          <w:szCs w:val="16"/>
          <w:lang w:eastAsia="it-IT"/>
        </w:rPr>
        <w:t>YA585</w:t>
      </w:r>
      <w:r w:rsidR="00C84B5C" w:rsidRPr="00C84B5C">
        <w:rPr>
          <w:rFonts w:ascii="Verdana" w:eastAsia="Times New Roman" w:hAnsi="Verdana"/>
          <w:color w:val="FF0000"/>
          <w:sz w:val="16"/>
          <w:szCs w:val="16"/>
          <w:lang w:eastAsia="it-IT"/>
        </w:rPr>
        <w:t>0000000</w:t>
      </w:r>
      <w:r w:rsidRPr="003902F1">
        <w:rPr>
          <w:rFonts w:ascii="Verdana" w:eastAsia="Times New Roman" w:hAnsi="Verdana"/>
          <w:sz w:val="16"/>
          <w:szCs w:val="16"/>
          <w:lang w:eastAsia="it-IT"/>
        </w:rPr>
        <w:t xml:space="preserve"> fornito nel kit R7 Cup</w:t>
      </w:r>
      <w:r w:rsidR="00372E0B">
        <w:rPr>
          <w:rFonts w:ascii="Verdana" w:eastAsia="Times New Roman" w:hAnsi="Verdana"/>
          <w:sz w:val="16"/>
          <w:szCs w:val="16"/>
          <w:lang w:eastAsia="it-IT"/>
        </w:rPr>
        <w:t xml:space="preserve"> e presente a catalogo GYTR</w:t>
      </w:r>
      <w:r w:rsidRPr="003902F1">
        <w:rPr>
          <w:rFonts w:ascii="Verdana" w:eastAsia="Times New Roman" w:hAnsi="Verdana"/>
          <w:sz w:val="16"/>
          <w:szCs w:val="16"/>
          <w:lang w:eastAsia="it-IT"/>
        </w:rPr>
        <w:t>.</w:t>
      </w:r>
      <w:r w:rsidR="00B54B03">
        <w:rPr>
          <w:rFonts w:ascii="Verdana" w:eastAsia="Times New Roman" w:hAnsi="Verdana"/>
          <w:sz w:val="16"/>
          <w:szCs w:val="16"/>
          <w:lang w:eastAsia="it-IT"/>
        </w:rPr>
        <w:t xml:space="preserve"> </w:t>
      </w:r>
      <w:r w:rsidR="00B54B03" w:rsidRPr="00B54B03">
        <w:rPr>
          <w:rFonts w:ascii="Verdana" w:eastAsia="Times New Roman" w:hAnsi="Verdana"/>
          <w:color w:val="FF0000"/>
          <w:sz w:val="16"/>
          <w:szCs w:val="16"/>
          <w:lang w:eastAsia="it-IT"/>
        </w:rPr>
        <w:t>E consentito modificare l</w:t>
      </w:r>
      <w:r w:rsidR="00A44D73">
        <w:rPr>
          <w:rFonts w:ascii="Verdana" w:eastAsia="Times New Roman" w:hAnsi="Verdana"/>
          <w:color w:val="FF0000"/>
          <w:sz w:val="16"/>
          <w:szCs w:val="16"/>
          <w:lang w:eastAsia="it-IT"/>
        </w:rPr>
        <w:t>’</w:t>
      </w:r>
      <w:r w:rsidR="00B54B03" w:rsidRPr="00B54B03">
        <w:rPr>
          <w:rFonts w:ascii="Verdana" w:eastAsia="Times New Roman" w:hAnsi="Verdana"/>
          <w:color w:val="FF0000"/>
          <w:sz w:val="16"/>
          <w:szCs w:val="16"/>
          <w:lang w:eastAsia="it-IT"/>
        </w:rPr>
        <w:t>idraulica</w:t>
      </w:r>
      <w:r w:rsidR="00B54B03">
        <w:rPr>
          <w:rFonts w:ascii="Verdana" w:eastAsia="Times New Roman" w:hAnsi="Verdana"/>
          <w:color w:val="FF0000"/>
          <w:sz w:val="16"/>
          <w:szCs w:val="16"/>
          <w:lang w:eastAsia="it-IT"/>
        </w:rPr>
        <w:t xml:space="preserve"> ammortizzatore.</w:t>
      </w:r>
    </w:p>
    <w:p w14:paraId="18A53DEE" w14:textId="164589DD" w:rsidR="00B54B03" w:rsidRPr="00B54B03" w:rsidRDefault="00A034FE" w:rsidP="00B54B03">
      <w:pPr>
        <w:spacing w:after="0" w:line="360" w:lineRule="auto"/>
        <w:ind w:left="851" w:hanging="851"/>
        <w:jc w:val="both"/>
        <w:rPr>
          <w:rFonts w:ascii="Verdana" w:eastAsia="Times New Roman" w:hAnsi="Verdana"/>
          <w:color w:val="FF0000"/>
          <w:sz w:val="28"/>
          <w:szCs w:val="28"/>
          <w:lang w:eastAsia="it-IT"/>
        </w:rPr>
      </w:pPr>
      <w:r w:rsidRPr="003902F1">
        <w:rPr>
          <w:rFonts w:ascii="Verdana" w:eastAsia="Times New Roman" w:hAnsi="Verdana"/>
          <w:sz w:val="16"/>
          <w:szCs w:val="16"/>
          <w:lang w:eastAsia="it-IT"/>
        </w:rPr>
        <w:t>3.3.3 -</w:t>
      </w:r>
      <w:r w:rsidRPr="003902F1">
        <w:rPr>
          <w:rFonts w:ascii="Verdana" w:eastAsia="Times New Roman" w:hAnsi="Verdana"/>
          <w:sz w:val="16"/>
          <w:szCs w:val="16"/>
          <w:lang w:eastAsia="it-IT"/>
        </w:rPr>
        <w:tab/>
        <w:t>La molla dell’ammortizzatore posteriore ed il sistema di precarico molla sono liberi</w:t>
      </w:r>
      <w:r>
        <w:rPr>
          <w:rFonts w:ascii="Verdana" w:eastAsia="Times New Roman" w:hAnsi="Verdana"/>
          <w:sz w:val="16"/>
          <w:szCs w:val="16"/>
          <w:lang w:eastAsia="it-IT"/>
        </w:rPr>
        <w:t xml:space="preserve"> </w:t>
      </w:r>
      <w:r w:rsidRPr="00A034FE">
        <w:rPr>
          <w:rFonts w:ascii="Verdana" w:eastAsia="Times New Roman" w:hAnsi="Verdana"/>
          <w:color w:val="FF0000"/>
          <w:sz w:val="28"/>
          <w:szCs w:val="28"/>
          <w:lang w:eastAsia="it-IT"/>
        </w:rPr>
        <w:t>*</w:t>
      </w:r>
    </w:p>
    <w:p w14:paraId="6796222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3.3.4 - </w:t>
      </w:r>
      <w:r w:rsidRPr="003902F1">
        <w:rPr>
          <w:rFonts w:ascii="Verdana" w:eastAsia="Times New Roman" w:hAnsi="Verdana"/>
          <w:sz w:val="16"/>
          <w:szCs w:val="16"/>
          <w:lang w:eastAsia="it-IT"/>
        </w:rPr>
        <w:tab/>
        <w:t>I registri e gli attacchi della sospensione posteriore al telaio ed al forcellone devono essere mantenuti originali.</w:t>
      </w:r>
    </w:p>
    <w:p w14:paraId="05A8B69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34718DD5"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4 - </w:t>
      </w:r>
      <w:r w:rsidRPr="003902F1">
        <w:rPr>
          <w:rFonts w:ascii="Verdana" w:eastAsia="Times New Roman" w:hAnsi="Verdana"/>
          <w:b/>
          <w:sz w:val="16"/>
          <w:szCs w:val="16"/>
          <w:lang w:eastAsia="it-IT"/>
        </w:rPr>
        <w:tab/>
        <w:t>IMPIANTO FRENANTE</w:t>
      </w:r>
    </w:p>
    <w:p w14:paraId="035AE91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4.1 - </w:t>
      </w:r>
      <w:r w:rsidRPr="003902F1">
        <w:rPr>
          <w:rFonts w:ascii="Verdana" w:eastAsia="Times New Roman" w:hAnsi="Verdana"/>
          <w:sz w:val="16"/>
          <w:szCs w:val="16"/>
          <w:lang w:eastAsia="it-IT"/>
        </w:rPr>
        <w:tab/>
        <w:t>GENERALITÀ IMPIANTO FRENANTE</w:t>
      </w:r>
    </w:p>
    <w:p w14:paraId="51ACE07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4.1.1 - </w:t>
      </w:r>
      <w:r w:rsidRPr="003902F1">
        <w:rPr>
          <w:rFonts w:ascii="Verdana" w:eastAsia="Times New Roman" w:hAnsi="Verdana"/>
          <w:sz w:val="16"/>
          <w:szCs w:val="16"/>
          <w:lang w:eastAsia="it-IT"/>
        </w:rPr>
        <w:tab/>
        <w:t>Non è ammesso aggiungere condotti d’aria allo scopo di migliorare il raffreddamento dell’impianto frenante.</w:t>
      </w:r>
    </w:p>
    <w:p w14:paraId="702CD9A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4.2 - </w:t>
      </w:r>
      <w:r w:rsidRPr="003902F1">
        <w:rPr>
          <w:rFonts w:ascii="Verdana" w:eastAsia="Times New Roman" w:hAnsi="Verdana"/>
          <w:sz w:val="16"/>
          <w:szCs w:val="16"/>
          <w:lang w:eastAsia="it-IT"/>
        </w:rPr>
        <w:tab/>
        <w:t>DISCHI FRENO</w:t>
      </w:r>
    </w:p>
    <w:p w14:paraId="03A7998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4.2.1 - </w:t>
      </w:r>
      <w:r w:rsidRPr="003902F1">
        <w:rPr>
          <w:rFonts w:ascii="Verdana" w:eastAsia="Times New Roman" w:hAnsi="Verdana"/>
          <w:sz w:val="16"/>
          <w:szCs w:val="16"/>
          <w:lang w:eastAsia="it-IT"/>
        </w:rPr>
        <w:tab/>
        <w:t>I dischi freno (anteriori e posteriori) ed i loro componenti (pista frenante, flangia, nottolini) devono essere mantenuti originali.</w:t>
      </w:r>
    </w:p>
    <w:p w14:paraId="4FB9248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4.3 - </w:t>
      </w:r>
      <w:r w:rsidRPr="003902F1">
        <w:rPr>
          <w:rFonts w:ascii="Verdana" w:eastAsia="Times New Roman" w:hAnsi="Verdana"/>
          <w:sz w:val="16"/>
          <w:szCs w:val="16"/>
          <w:lang w:eastAsia="it-IT"/>
        </w:rPr>
        <w:tab/>
        <w:t>PINZE FRENO</w:t>
      </w:r>
    </w:p>
    <w:p w14:paraId="0CBA7AF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4.3.1 - </w:t>
      </w:r>
      <w:r w:rsidRPr="003902F1">
        <w:rPr>
          <w:rFonts w:ascii="Verdana" w:eastAsia="Times New Roman" w:hAnsi="Verdana"/>
          <w:sz w:val="16"/>
          <w:szCs w:val="16"/>
          <w:lang w:eastAsia="it-IT"/>
        </w:rPr>
        <w:tab/>
        <w:t>Salvo quanto autorizzato nel RTGS, le pinze freno anteriori e posteriori, così come tutti i loro punti di fissaggio e tutti i pezzi di ancoraggio, devono essere mantenuti originali.</w:t>
      </w:r>
    </w:p>
    <w:p w14:paraId="690C83F0" w14:textId="75CC088A"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4.3.2 -</w:t>
      </w:r>
      <w:r w:rsidRPr="003902F1">
        <w:rPr>
          <w:rFonts w:ascii="Verdana" w:eastAsia="Times New Roman" w:hAnsi="Verdana"/>
          <w:sz w:val="16"/>
          <w:szCs w:val="16"/>
          <w:lang w:eastAsia="it-IT"/>
        </w:rPr>
        <w:tab/>
        <w:t>Le uniche pasticche dei freni consentite sono quelle originali. Esclusivamente sulle pinze dei freni anteriori è consentito l’utilizzo delle pasticche dei freni Brembo Z04 codice GYTRBREZ0400.</w:t>
      </w:r>
    </w:p>
    <w:p w14:paraId="202E741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4.4 - </w:t>
      </w:r>
      <w:r w:rsidRPr="003902F1">
        <w:rPr>
          <w:rFonts w:ascii="Verdana" w:eastAsia="Times New Roman" w:hAnsi="Verdana"/>
          <w:sz w:val="16"/>
          <w:szCs w:val="16"/>
          <w:lang w:eastAsia="it-IT"/>
        </w:rPr>
        <w:tab/>
        <w:t>POMPE FRENO</w:t>
      </w:r>
    </w:p>
    <w:p w14:paraId="31287165" w14:textId="0E7E82C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4.4.1 - </w:t>
      </w:r>
      <w:r w:rsidRPr="003902F1">
        <w:rPr>
          <w:rFonts w:ascii="Verdana" w:eastAsia="Times New Roman" w:hAnsi="Verdana"/>
          <w:sz w:val="16"/>
          <w:szCs w:val="16"/>
          <w:lang w:eastAsia="it-IT"/>
        </w:rPr>
        <w:tab/>
        <w:t>Salvo quanto autorizzato nel RTGS le pompe dei freni anteriori</w:t>
      </w:r>
      <w:r w:rsidR="005341AA">
        <w:rPr>
          <w:rFonts w:ascii="Verdana" w:eastAsia="Times New Roman" w:hAnsi="Verdana"/>
          <w:sz w:val="16"/>
          <w:szCs w:val="16"/>
          <w:lang w:eastAsia="it-IT"/>
        </w:rPr>
        <w:t>/</w:t>
      </w:r>
      <w:r w:rsidRPr="003902F1">
        <w:rPr>
          <w:rFonts w:ascii="Verdana" w:eastAsia="Times New Roman" w:hAnsi="Verdana"/>
          <w:sz w:val="16"/>
          <w:szCs w:val="16"/>
          <w:lang w:eastAsia="it-IT"/>
        </w:rPr>
        <w:t>posteriori</w:t>
      </w:r>
      <w:r w:rsidR="005341AA">
        <w:rPr>
          <w:rFonts w:ascii="Verdana" w:eastAsia="Times New Roman" w:hAnsi="Verdana"/>
          <w:sz w:val="16"/>
          <w:szCs w:val="16"/>
          <w:lang w:eastAsia="it-IT"/>
        </w:rPr>
        <w:t xml:space="preserve"> </w:t>
      </w:r>
      <w:r w:rsidR="005341AA" w:rsidRPr="005341AA">
        <w:rPr>
          <w:rFonts w:ascii="Verdana" w:eastAsia="Times New Roman" w:hAnsi="Verdana"/>
          <w:color w:val="FF0000"/>
          <w:sz w:val="16"/>
          <w:szCs w:val="16"/>
          <w:lang w:eastAsia="it-IT"/>
        </w:rPr>
        <w:t>e la vaschetta liquido freno posteriore</w:t>
      </w:r>
      <w:r w:rsidR="005341AA">
        <w:rPr>
          <w:rFonts w:ascii="Verdana" w:eastAsia="Times New Roman" w:hAnsi="Verdana"/>
          <w:sz w:val="16"/>
          <w:szCs w:val="16"/>
          <w:lang w:eastAsia="it-IT"/>
        </w:rPr>
        <w:t>,</w:t>
      </w:r>
      <w:r w:rsidRPr="003902F1">
        <w:rPr>
          <w:rFonts w:ascii="Verdana" w:eastAsia="Times New Roman" w:hAnsi="Verdana"/>
          <w:sz w:val="16"/>
          <w:szCs w:val="16"/>
          <w:lang w:eastAsia="it-IT"/>
        </w:rPr>
        <w:t xml:space="preserve"> devono essere mantenute originali.</w:t>
      </w:r>
    </w:p>
    <w:p w14:paraId="7792FDC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4.5 - </w:t>
      </w:r>
      <w:r w:rsidRPr="003902F1">
        <w:rPr>
          <w:rFonts w:ascii="Verdana" w:eastAsia="Times New Roman" w:hAnsi="Verdana"/>
          <w:sz w:val="16"/>
          <w:szCs w:val="16"/>
          <w:lang w:eastAsia="it-IT"/>
        </w:rPr>
        <w:tab/>
        <w:t xml:space="preserve">ELETTRONICA FRENI </w:t>
      </w:r>
    </w:p>
    <w:p w14:paraId="5D1E2C6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4.5.1 - </w:t>
      </w:r>
      <w:r w:rsidRPr="003902F1">
        <w:rPr>
          <w:rFonts w:ascii="Verdana" w:eastAsia="Times New Roman" w:hAnsi="Verdana"/>
          <w:sz w:val="16"/>
          <w:szCs w:val="16"/>
          <w:lang w:eastAsia="it-IT"/>
        </w:rPr>
        <w:tab/>
        <w:t>L’uso di sistemi antibloccaggio (ABS) è vietato.</w:t>
      </w:r>
    </w:p>
    <w:p w14:paraId="69997FE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4.5.2 - </w:t>
      </w:r>
      <w:r w:rsidRPr="003902F1">
        <w:rPr>
          <w:rFonts w:ascii="Verdana" w:eastAsia="Times New Roman" w:hAnsi="Verdana"/>
          <w:sz w:val="16"/>
          <w:szCs w:val="16"/>
          <w:lang w:eastAsia="it-IT"/>
        </w:rPr>
        <w:tab/>
        <w:t>E’ obbligatorio sostituire la centralina dell’ABS con l’emulatore fornito nel Kit R7 Cup. È ammesso rimuovere i restanti componenti del sistema ABS montati in origine sul motociclo.</w:t>
      </w:r>
    </w:p>
    <w:p w14:paraId="40CC5B4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4.5.3 -</w:t>
      </w:r>
      <w:r w:rsidRPr="003902F1">
        <w:rPr>
          <w:rFonts w:ascii="Verdana" w:eastAsia="Times New Roman" w:hAnsi="Verdana"/>
          <w:sz w:val="16"/>
          <w:szCs w:val="16"/>
          <w:lang w:eastAsia="it-IT"/>
        </w:rPr>
        <w:tab/>
        <w:t>E’ obbligatorio sostituire le tubazioni dei freni originali con quelle fornite nel kit R7 Cup.</w:t>
      </w:r>
    </w:p>
    <w:p w14:paraId="7AD723AF"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p>
    <w:p w14:paraId="2A80EFCE"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5 - </w:t>
      </w:r>
      <w:r w:rsidRPr="003902F1">
        <w:rPr>
          <w:rFonts w:ascii="Verdana" w:eastAsia="Times New Roman" w:hAnsi="Verdana"/>
          <w:b/>
          <w:sz w:val="16"/>
          <w:szCs w:val="16"/>
          <w:lang w:eastAsia="it-IT"/>
        </w:rPr>
        <w:tab/>
        <w:t>CERCHI RUOTA</w:t>
      </w:r>
    </w:p>
    <w:p w14:paraId="2F7C75C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5.1 - </w:t>
      </w:r>
      <w:r w:rsidRPr="003902F1">
        <w:rPr>
          <w:rFonts w:ascii="Verdana" w:eastAsia="Times New Roman" w:hAnsi="Verdana"/>
          <w:sz w:val="16"/>
          <w:szCs w:val="16"/>
          <w:lang w:eastAsia="it-IT"/>
        </w:rPr>
        <w:tab/>
        <w:t xml:space="preserve">Salvo quanto autorizzato nel RTGS, i cerchi ruota anteriori e posteriori devono essere mantenuti originali. Il colore dei cerchi deve essere mantenuto originale, fanno eccezione unicamente i cerchi utilizzati nelle sessioni dichiarate bagnate dal </w:t>
      </w:r>
      <w:proofErr w:type="spellStart"/>
      <w:r w:rsidRPr="003902F1">
        <w:rPr>
          <w:rFonts w:ascii="Verdana" w:eastAsia="Times New Roman" w:hAnsi="Verdana"/>
          <w:sz w:val="16"/>
          <w:szCs w:val="16"/>
          <w:lang w:eastAsia="it-IT"/>
        </w:rPr>
        <w:t>DdG</w:t>
      </w:r>
      <w:proofErr w:type="spellEnd"/>
      <w:r w:rsidRPr="003902F1">
        <w:rPr>
          <w:rFonts w:ascii="Verdana" w:eastAsia="Times New Roman" w:hAnsi="Verdana"/>
          <w:sz w:val="16"/>
          <w:szCs w:val="16"/>
          <w:lang w:eastAsia="it-IT"/>
        </w:rPr>
        <w:t xml:space="preserve"> che possono essere di colore nero.</w:t>
      </w:r>
    </w:p>
    <w:p w14:paraId="54BFE34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5.2 - </w:t>
      </w:r>
      <w:r w:rsidRPr="003902F1">
        <w:rPr>
          <w:rFonts w:ascii="Verdana" w:eastAsia="Times New Roman" w:hAnsi="Verdana"/>
          <w:sz w:val="16"/>
          <w:szCs w:val="16"/>
          <w:lang w:eastAsia="it-IT"/>
        </w:rPr>
        <w:tab/>
        <w:t>Il mozzo della trasmissione finale deve essere mantenuto originale. I gommini parastrappi devono essere mantenuti originali.</w:t>
      </w:r>
    </w:p>
    <w:p w14:paraId="607F28A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5.3 - </w:t>
      </w:r>
      <w:r w:rsidRPr="003902F1">
        <w:rPr>
          <w:rFonts w:ascii="Verdana" w:eastAsia="Times New Roman" w:hAnsi="Verdana"/>
          <w:sz w:val="16"/>
          <w:szCs w:val="16"/>
          <w:lang w:eastAsia="it-IT"/>
        </w:rPr>
        <w:tab/>
        <w:t xml:space="preserve">I perni ruota (anteriore e posteriore) devono essere mantenuti originali. </w:t>
      </w:r>
    </w:p>
    <w:p w14:paraId="0946A2C6"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5.4 - </w:t>
      </w:r>
      <w:r w:rsidRPr="003902F1">
        <w:rPr>
          <w:rFonts w:ascii="Verdana" w:eastAsia="Times New Roman" w:hAnsi="Verdana"/>
          <w:sz w:val="16"/>
          <w:szCs w:val="16"/>
          <w:lang w:eastAsia="it-IT"/>
        </w:rPr>
        <w:tab/>
        <w:t>Boccole, paraoli, cuscinetti e distanziali interni sono liberi nei limiti di quanto indicato nel RTGS.</w:t>
      </w:r>
    </w:p>
    <w:p w14:paraId="75DF4A3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122DFF7D"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6 -</w:t>
      </w:r>
      <w:r w:rsidRPr="003902F1">
        <w:rPr>
          <w:rFonts w:ascii="Verdana" w:eastAsia="Times New Roman" w:hAnsi="Verdana"/>
          <w:b/>
          <w:sz w:val="16"/>
          <w:szCs w:val="16"/>
          <w:lang w:eastAsia="it-IT"/>
        </w:rPr>
        <w:tab/>
        <w:t>PNEUMATICI</w:t>
      </w:r>
    </w:p>
    <w:p w14:paraId="09AF0F3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6.1 - </w:t>
      </w:r>
      <w:r w:rsidRPr="003902F1">
        <w:rPr>
          <w:rFonts w:ascii="Verdana" w:eastAsia="Times New Roman" w:hAnsi="Verdana"/>
          <w:sz w:val="16"/>
          <w:szCs w:val="16"/>
          <w:lang w:eastAsia="it-IT"/>
        </w:rPr>
        <w:tab/>
        <w:t>Il Trofeo è un “mono-gomma” Pirelli, gli unici pneumatici ammessi sono quelli indicati di seguito:</w:t>
      </w:r>
    </w:p>
    <w:p w14:paraId="1BE687CC"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Anteriore:  Pirelli Diablo Superbike SC1 - 120/70 ZR 17 NHS TL- SC1</w:t>
      </w:r>
    </w:p>
    <w:p w14:paraId="75F44B0A"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Posteriore: Pirelli Diablo Superbike SC1 - 180/60 ZR 17 NHS TL- SC1</w:t>
      </w:r>
    </w:p>
    <w:p w14:paraId="37EFA5BC"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Nel caso le prove o le gare siano dichiarate bagnate dal Direttore di Gara, gli unici pneumatici da bagnato ammessi sono quelli indicati di seguito:</w:t>
      </w:r>
    </w:p>
    <w:p w14:paraId="7FB5F4BC"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Anteriore:  Pirelli Diablo </w:t>
      </w:r>
      <w:proofErr w:type="spellStart"/>
      <w:r w:rsidRPr="003902F1">
        <w:rPr>
          <w:rFonts w:ascii="Verdana" w:eastAsia="Times New Roman" w:hAnsi="Verdana"/>
          <w:sz w:val="16"/>
          <w:szCs w:val="16"/>
          <w:lang w:eastAsia="it-IT"/>
        </w:rPr>
        <w:t>Rain</w:t>
      </w:r>
      <w:proofErr w:type="spellEnd"/>
      <w:r w:rsidRPr="003902F1">
        <w:rPr>
          <w:rFonts w:ascii="Verdana" w:eastAsia="Times New Roman" w:hAnsi="Verdana"/>
          <w:sz w:val="16"/>
          <w:szCs w:val="16"/>
          <w:lang w:eastAsia="it-IT"/>
        </w:rPr>
        <w:t xml:space="preserve"> -</w:t>
      </w:r>
      <w:r w:rsidRPr="003902F1">
        <w:rPr>
          <w:rFonts w:ascii="Verdana" w:eastAsia="Times New Roman" w:hAnsi="Verdana"/>
          <w:sz w:val="16"/>
          <w:szCs w:val="16"/>
          <w:lang w:eastAsia="it-IT"/>
        </w:rPr>
        <w:tab/>
        <w:t>120/70 ZR 17 NHS - TL- SCR1</w:t>
      </w:r>
    </w:p>
    <w:p w14:paraId="027ACF87"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Posteriore: Pirelli Diablo </w:t>
      </w:r>
      <w:proofErr w:type="spellStart"/>
      <w:r w:rsidRPr="003902F1">
        <w:rPr>
          <w:rFonts w:ascii="Verdana" w:eastAsia="Times New Roman" w:hAnsi="Verdana"/>
          <w:sz w:val="16"/>
          <w:szCs w:val="16"/>
          <w:lang w:eastAsia="it-IT"/>
        </w:rPr>
        <w:t>Rain</w:t>
      </w:r>
      <w:proofErr w:type="spellEnd"/>
      <w:r w:rsidRPr="003902F1">
        <w:rPr>
          <w:rFonts w:ascii="Verdana" w:eastAsia="Times New Roman" w:hAnsi="Verdana"/>
          <w:sz w:val="16"/>
          <w:szCs w:val="16"/>
          <w:lang w:eastAsia="it-IT"/>
        </w:rPr>
        <w:t xml:space="preserve"> - 200/60 ZR 17 NHS - TL- SCR1</w:t>
      </w:r>
    </w:p>
    <w:p w14:paraId="3C783201"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3902F1">
        <w:rPr>
          <w:rFonts w:ascii="Verdana" w:eastAsia="Times New Roman" w:hAnsi="Verdana"/>
          <w:sz w:val="16"/>
          <w:szCs w:val="16"/>
          <w:lang w:eastAsia="it-IT"/>
        </w:rPr>
        <w:t>L’utilizzo di pneumatici di marca, modello, misure o mescole diversi da quelli indicati è considerato una irregolarità tecnica.</w:t>
      </w:r>
    </w:p>
    <w:p w14:paraId="6A232089" w14:textId="77777777" w:rsidR="00A034FE" w:rsidRPr="003902F1" w:rsidRDefault="00A034FE" w:rsidP="00A034FE">
      <w:pPr>
        <w:suppressAutoHyphens/>
        <w:spacing w:after="0" w:line="360" w:lineRule="auto"/>
        <w:ind w:left="851" w:hanging="851"/>
        <w:jc w:val="both"/>
        <w:rPr>
          <w:rFonts w:ascii="Verdana" w:eastAsia="Times New Roman" w:hAnsi="Verdana"/>
          <w:bCs/>
          <w:sz w:val="16"/>
          <w:szCs w:val="16"/>
          <w:lang w:eastAsia="ar-SA"/>
        </w:rPr>
      </w:pPr>
      <w:r w:rsidRPr="003902F1">
        <w:rPr>
          <w:rFonts w:ascii="Verdana" w:eastAsia="Times New Roman" w:hAnsi="Verdana"/>
          <w:sz w:val="16"/>
          <w:szCs w:val="16"/>
          <w:lang w:eastAsia="it-IT"/>
        </w:rPr>
        <w:t>6.2 -</w:t>
      </w:r>
      <w:r w:rsidRPr="003902F1">
        <w:rPr>
          <w:rFonts w:ascii="Verdana" w:eastAsia="Times New Roman" w:hAnsi="Verdana"/>
          <w:sz w:val="16"/>
          <w:szCs w:val="16"/>
          <w:lang w:eastAsia="it-IT"/>
        </w:rPr>
        <w:tab/>
      </w:r>
      <w:r w:rsidRPr="003902F1">
        <w:rPr>
          <w:rFonts w:ascii="Verdana" w:eastAsia="Times New Roman" w:hAnsi="Verdana"/>
          <w:sz w:val="16"/>
          <w:szCs w:val="16"/>
          <w:lang w:eastAsia="ar-SA"/>
        </w:rPr>
        <w:t xml:space="preserve">Almeno 2 pneumatici (1 anteriore ed 1 posteriore), per ogni manifestazione devono essere obbligatoriamente acquistati </w:t>
      </w:r>
      <w:r w:rsidRPr="003902F1">
        <w:rPr>
          <w:rFonts w:ascii="Verdana" w:eastAsia="Times New Roman" w:hAnsi="Verdana"/>
          <w:bCs/>
          <w:sz w:val="16"/>
          <w:szCs w:val="16"/>
          <w:lang w:eastAsia="ar-SA"/>
        </w:rPr>
        <w:t xml:space="preserve">presso il Racing Service </w:t>
      </w:r>
      <w:r w:rsidRPr="003902F1">
        <w:rPr>
          <w:rFonts w:ascii="Verdana" w:eastAsia="Times New Roman" w:hAnsi="Verdana"/>
          <w:sz w:val="16"/>
          <w:szCs w:val="16"/>
          <w:lang w:eastAsia="ar-SA"/>
        </w:rPr>
        <w:t xml:space="preserve">Pirelli presente sul campo gara </w:t>
      </w:r>
      <w:r w:rsidRPr="003902F1">
        <w:rPr>
          <w:rFonts w:ascii="Verdana" w:eastAsia="Times New Roman" w:hAnsi="Verdana"/>
          <w:bCs/>
          <w:sz w:val="16"/>
          <w:szCs w:val="16"/>
          <w:lang w:eastAsia="ar-SA"/>
        </w:rPr>
        <w:t xml:space="preserve">entro l’inizio della gara della domenica. Il Racing Service comunicherà al Commissario Delegato entro il termine della gara della domenica elenco dei piloti che non avessero rispettato il presente articolo. Il mancato rispetto del presente articolo è sanzionato come una irregolarità tecnica da </w:t>
      </w:r>
      <w:r w:rsidRPr="003902F1">
        <w:rPr>
          <w:rFonts w:ascii="Verdana" w:eastAsia="Times New Roman" w:hAnsi="Verdana"/>
          <w:bCs/>
          <w:sz w:val="16"/>
          <w:szCs w:val="16"/>
          <w:lang w:eastAsia="ar-SA"/>
        </w:rPr>
        <w:lastRenderedPageBreak/>
        <w:t xml:space="preserve">scontarsi al termine della gara della domenica. È responsabilità del pilota, o suo incaricato, conservare la documentazione inerente l’avvenuto acquisto da mostrare in caso di richiesta da parte del Racing Service. </w:t>
      </w:r>
    </w:p>
    <w:p w14:paraId="60A4263F" w14:textId="77777777" w:rsidR="00A034FE" w:rsidRPr="003902F1" w:rsidRDefault="00A034FE" w:rsidP="00A034FE">
      <w:pPr>
        <w:suppressAutoHyphens/>
        <w:spacing w:after="0" w:line="360" w:lineRule="auto"/>
        <w:ind w:left="851" w:hanging="851"/>
        <w:jc w:val="both"/>
        <w:rPr>
          <w:rFonts w:ascii="Verdana" w:eastAsia="Times New Roman" w:hAnsi="Verdana"/>
          <w:bCs/>
          <w:sz w:val="16"/>
          <w:szCs w:val="16"/>
          <w:lang w:eastAsia="ar-SA"/>
        </w:rPr>
      </w:pPr>
      <w:r w:rsidRPr="003902F1">
        <w:rPr>
          <w:rFonts w:ascii="Verdana" w:eastAsia="Times New Roman" w:hAnsi="Verdana"/>
          <w:bCs/>
          <w:sz w:val="16"/>
          <w:szCs w:val="16"/>
          <w:lang w:eastAsia="ar-SA"/>
        </w:rPr>
        <w:t xml:space="preserve">6.3 - </w:t>
      </w:r>
      <w:r w:rsidRPr="003902F1">
        <w:rPr>
          <w:rFonts w:ascii="Verdana" w:eastAsia="Times New Roman" w:hAnsi="Verdana"/>
          <w:bCs/>
          <w:sz w:val="16"/>
          <w:szCs w:val="16"/>
          <w:lang w:eastAsia="ar-SA"/>
        </w:rPr>
        <w:tab/>
        <w:t xml:space="preserve">È consigliato a tutti i piloti di dotarsi di una coppia di cerchi ruota di scorta già equipaggiati con pneumatici </w:t>
      </w:r>
      <w:proofErr w:type="spellStart"/>
      <w:r w:rsidRPr="003902F1">
        <w:rPr>
          <w:rFonts w:ascii="Verdana" w:eastAsia="Times New Roman" w:hAnsi="Verdana"/>
          <w:bCs/>
          <w:sz w:val="16"/>
          <w:szCs w:val="16"/>
          <w:lang w:eastAsia="ar-SA"/>
        </w:rPr>
        <w:t>rain</w:t>
      </w:r>
      <w:proofErr w:type="spellEnd"/>
      <w:r w:rsidRPr="003902F1">
        <w:rPr>
          <w:rFonts w:ascii="Verdana" w:eastAsia="Times New Roman" w:hAnsi="Verdana"/>
          <w:bCs/>
          <w:sz w:val="16"/>
          <w:szCs w:val="16"/>
          <w:lang w:eastAsia="ar-SA"/>
        </w:rPr>
        <w:t xml:space="preserve"> conformi agli articoli precedenti in quanto, in caso di sessioni dichiarate bagnate dal </w:t>
      </w:r>
      <w:proofErr w:type="spellStart"/>
      <w:r w:rsidRPr="003902F1">
        <w:rPr>
          <w:rFonts w:ascii="Verdana" w:eastAsia="Times New Roman" w:hAnsi="Verdana"/>
          <w:bCs/>
          <w:sz w:val="16"/>
          <w:szCs w:val="16"/>
          <w:lang w:eastAsia="ar-SA"/>
        </w:rPr>
        <w:t>DdG</w:t>
      </w:r>
      <w:proofErr w:type="spellEnd"/>
      <w:r w:rsidRPr="003902F1">
        <w:rPr>
          <w:rFonts w:ascii="Verdana" w:eastAsia="Times New Roman" w:hAnsi="Verdana"/>
          <w:bCs/>
          <w:sz w:val="16"/>
          <w:szCs w:val="16"/>
          <w:lang w:eastAsia="ar-SA"/>
        </w:rPr>
        <w:t xml:space="preserve">, il Race Service non può garantire che le operazioni di montaggio degli pneumatici </w:t>
      </w:r>
      <w:proofErr w:type="spellStart"/>
      <w:r w:rsidRPr="003902F1">
        <w:rPr>
          <w:rFonts w:ascii="Verdana" w:eastAsia="Times New Roman" w:hAnsi="Verdana"/>
          <w:bCs/>
          <w:sz w:val="16"/>
          <w:szCs w:val="16"/>
          <w:lang w:eastAsia="ar-SA"/>
        </w:rPr>
        <w:t>rain</w:t>
      </w:r>
      <w:proofErr w:type="spellEnd"/>
      <w:r w:rsidRPr="003902F1">
        <w:rPr>
          <w:rFonts w:ascii="Verdana" w:eastAsia="Times New Roman" w:hAnsi="Verdana"/>
          <w:bCs/>
          <w:sz w:val="16"/>
          <w:szCs w:val="16"/>
          <w:lang w:eastAsia="ar-SA"/>
        </w:rPr>
        <w:t xml:space="preserve"> possano avvenire nei tempi utili per l’inizio delle sessioni stesse.</w:t>
      </w:r>
    </w:p>
    <w:p w14:paraId="145C301B" w14:textId="77777777" w:rsidR="00A034FE" w:rsidRPr="003902F1" w:rsidRDefault="00A034FE" w:rsidP="00A034FE">
      <w:pPr>
        <w:suppressAutoHyphens/>
        <w:spacing w:after="0" w:line="360" w:lineRule="auto"/>
        <w:ind w:left="851" w:hanging="851"/>
        <w:jc w:val="both"/>
        <w:rPr>
          <w:rFonts w:ascii="Times New Roman" w:eastAsia="Times New Roman" w:hAnsi="Times New Roman"/>
          <w:bCs/>
          <w:sz w:val="24"/>
          <w:szCs w:val="24"/>
          <w:lang w:eastAsia="ar-SA"/>
        </w:rPr>
      </w:pPr>
      <w:r w:rsidRPr="003902F1">
        <w:rPr>
          <w:rFonts w:ascii="Verdana" w:eastAsia="Times New Roman" w:hAnsi="Verdana"/>
          <w:bCs/>
          <w:sz w:val="16"/>
          <w:szCs w:val="16"/>
          <w:lang w:eastAsia="ar-SA"/>
        </w:rPr>
        <w:t>6.4 -</w:t>
      </w:r>
      <w:r w:rsidRPr="003902F1">
        <w:rPr>
          <w:rFonts w:ascii="Verdana" w:eastAsia="Times New Roman" w:hAnsi="Verdana"/>
          <w:bCs/>
          <w:sz w:val="16"/>
          <w:szCs w:val="16"/>
          <w:lang w:eastAsia="ar-SA"/>
        </w:rPr>
        <w:tab/>
        <w:t>Conformemente a quanto indicato nel RTGS, l’uso di generatori e termocoperte in griglia di partenza è consentito.</w:t>
      </w:r>
    </w:p>
    <w:p w14:paraId="2FAE40E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4AFC56CD"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7 - </w:t>
      </w:r>
      <w:r w:rsidRPr="003902F1">
        <w:rPr>
          <w:rFonts w:ascii="Verdana" w:eastAsia="Times New Roman" w:hAnsi="Verdana"/>
          <w:b/>
          <w:sz w:val="16"/>
          <w:szCs w:val="16"/>
          <w:lang w:eastAsia="it-IT"/>
        </w:rPr>
        <w:tab/>
        <w:t>SERBATOIO E CIRCUITO CARBURANTE</w:t>
      </w:r>
    </w:p>
    <w:p w14:paraId="4D9AC67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7.1 - </w:t>
      </w:r>
      <w:r w:rsidRPr="003902F1">
        <w:rPr>
          <w:rFonts w:ascii="Verdana" w:eastAsia="Times New Roman" w:hAnsi="Verdana"/>
          <w:sz w:val="16"/>
          <w:szCs w:val="16"/>
          <w:lang w:eastAsia="it-IT"/>
        </w:rPr>
        <w:tab/>
        <w:t>SERBATOIO</w:t>
      </w:r>
    </w:p>
    <w:p w14:paraId="45BDCFA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7.1.1 - </w:t>
      </w:r>
      <w:r w:rsidRPr="003902F1">
        <w:rPr>
          <w:rFonts w:ascii="Verdana" w:eastAsia="Times New Roman" w:hAnsi="Verdana"/>
          <w:sz w:val="16"/>
          <w:szCs w:val="16"/>
          <w:lang w:eastAsia="it-IT"/>
        </w:rPr>
        <w:tab/>
        <w:t>Ad eccezione di quanto autorizzato nel RTGS e negli articoli a seguire, il serbatoio deve essere mantenuto originale.</w:t>
      </w:r>
    </w:p>
    <w:p w14:paraId="1DD4FC0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7.1.2 - </w:t>
      </w:r>
      <w:r w:rsidRPr="003902F1">
        <w:rPr>
          <w:rFonts w:ascii="Verdana" w:eastAsia="Times New Roman" w:hAnsi="Verdana"/>
          <w:sz w:val="16"/>
          <w:szCs w:val="16"/>
          <w:lang w:eastAsia="it-IT"/>
        </w:rPr>
        <w:tab/>
        <w:t>Il tappo del serbatoio originale deve essere obbligatoriamente sostituito con quello incluso nel Kit R7 Cup.</w:t>
      </w:r>
    </w:p>
    <w:p w14:paraId="0ED4C29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7.2 - </w:t>
      </w:r>
      <w:r w:rsidRPr="003902F1">
        <w:rPr>
          <w:rFonts w:ascii="Verdana" w:eastAsia="Times New Roman" w:hAnsi="Verdana"/>
          <w:sz w:val="16"/>
          <w:szCs w:val="16"/>
          <w:lang w:eastAsia="it-IT"/>
        </w:rPr>
        <w:tab/>
        <w:t>CIRCUITO CARBURANTE</w:t>
      </w:r>
    </w:p>
    <w:p w14:paraId="133A5AA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7.2.1 - </w:t>
      </w:r>
      <w:r w:rsidRPr="003902F1">
        <w:rPr>
          <w:rFonts w:ascii="Verdana" w:eastAsia="Times New Roman" w:hAnsi="Verdana"/>
          <w:sz w:val="16"/>
          <w:szCs w:val="16"/>
          <w:lang w:eastAsia="it-IT"/>
        </w:rPr>
        <w:tab/>
        <w:t>Il circuito del carburante compreso tra il serbatoio ed il flauto iniettori deve rimanere come sul motociclo originale.</w:t>
      </w:r>
    </w:p>
    <w:p w14:paraId="40B5525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7.3 - </w:t>
      </w:r>
      <w:r w:rsidRPr="003902F1">
        <w:rPr>
          <w:rFonts w:ascii="Verdana" w:eastAsia="Times New Roman" w:hAnsi="Verdana"/>
          <w:sz w:val="16"/>
          <w:szCs w:val="16"/>
          <w:lang w:eastAsia="it-IT"/>
        </w:rPr>
        <w:tab/>
        <w:t>CARBURANTE</w:t>
      </w:r>
    </w:p>
    <w:p w14:paraId="07240BD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7.3.1 - </w:t>
      </w:r>
      <w:r w:rsidRPr="003902F1">
        <w:rPr>
          <w:rFonts w:ascii="Verdana" w:eastAsia="Times New Roman" w:hAnsi="Verdana"/>
          <w:sz w:val="16"/>
          <w:szCs w:val="16"/>
          <w:lang w:eastAsia="it-IT"/>
        </w:rPr>
        <w:tab/>
        <w:t>L’unico carburante ammesso è quello senza piombo conforme a quanto specificato nel RTGS e nell’allegato “Carburanti”, vigente Regolamento Velocità.</w:t>
      </w:r>
    </w:p>
    <w:p w14:paraId="0CE6770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0071AF3A" w14:textId="77777777" w:rsidR="00A034FE" w:rsidRDefault="00A034FE" w:rsidP="00A034FE">
      <w:pPr>
        <w:spacing w:after="0" w:line="360" w:lineRule="auto"/>
        <w:ind w:left="851" w:hanging="851"/>
        <w:jc w:val="both"/>
        <w:rPr>
          <w:rFonts w:ascii="Verdana" w:eastAsia="Times New Roman" w:hAnsi="Verdana"/>
          <w:b/>
          <w:sz w:val="16"/>
          <w:szCs w:val="16"/>
          <w:lang w:eastAsia="it-IT"/>
        </w:rPr>
      </w:pPr>
    </w:p>
    <w:p w14:paraId="245BE976" w14:textId="77777777" w:rsidR="00A034FE" w:rsidRDefault="00A034FE" w:rsidP="00A034FE">
      <w:pPr>
        <w:spacing w:after="0" w:line="360" w:lineRule="auto"/>
        <w:ind w:left="851" w:hanging="851"/>
        <w:jc w:val="both"/>
        <w:rPr>
          <w:rFonts w:ascii="Verdana" w:eastAsia="Times New Roman" w:hAnsi="Verdana"/>
          <w:b/>
          <w:sz w:val="16"/>
          <w:szCs w:val="16"/>
          <w:lang w:eastAsia="it-IT"/>
        </w:rPr>
      </w:pPr>
    </w:p>
    <w:p w14:paraId="75181FD8" w14:textId="77777777" w:rsidR="00A034FE" w:rsidRDefault="00A034FE" w:rsidP="00A034FE">
      <w:pPr>
        <w:spacing w:after="0" w:line="360" w:lineRule="auto"/>
        <w:ind w:left="851" w:hanging="851"/>
        <w:jc w:val="both"/>
        <w:rPr>
          <w:rFonts w:ascii="Verdana" w:eastAsia="Times New Roman" w:hAnsi="Verdana"/>
          <w:b/>
          <w:sz w:val="16"/>
          <w:szCs w:val="16"/>
          <w:lang w:eastAsia="it-IT"/>
        </w:rPr>
      </w:pPr>
    </w:p>
    <w:p w14:paraId="398A8DDA"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 xml:space="preserve">ART. 8 - </w:t>
      </w:r>
      <w:r w:rsidRPr="003902F1">
        <w:rPr>
          <w:rFonts w:ascii="Verdana" w:eastAsia="Times New Roman" w:hAnsi="Verdana"/>
          <w:b/>
          <w:sz w:val="16"/>
          <w:szCs w:val="16"/>
          <w:lang w:eastAsia="it-IT"/>
        </w:rPr>
        <w:tab/>
        <w:t>ALIMENTAZIONE</w:t>
      </w:r>
    </w:p>
    <w:p w14:paraId="1370C77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8.1 - </w:t>
      </w:r>
      <w:r w:rsidRPr="003902F1">
        <w:rPr>
          <w:rFonts w:ascii="Verdana" w:eastAsia="Times New Roman" w:hAnsi="Verdana"/>
          <w:sz w:val="16"/>
          <w:szCs w:val="16"/>
          <w:lang w:eastAsia="it-IT"/>
        </w:rPr>
        <w:tab/>
        <w:t>SISTEMA DI ALIMENTAZIONE</w:t>
      </w:r>
    </w:p>
    <w:p w14:paraId="68A160A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8.1.1 - </w:t>
      </w:r>
      <w:r w:rsidRPr="003902F1">
        <w:rPr>
          <w:rFonts w:ascii="Verdana" w:eastAsia="Times New Roman" w:hAnsi="Verdana"/>
          <w:sz w:val="16"/>
          <w:szCs w:val="16"/>
          <w:lang w:eastAsia="it-IT"/>
        </w:rPr>
        <w:tab/>
        <w:t>Salvo quanto autorizzato negli articoli a seguire, il sistema di alimentazione come definito nel RTGS, deve essere mantenuto originale. L’unica modifica ammessa è quella per eliminare il galleggiante della pompa benzina originale.</w:t>
      </w:r>
    </w:p>
    <w:p w14:paraId="1205852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8.1.2 - </w:t>
      </w:r>
      <w:r w:rsidRPr="003902F1">
        <w:rPr>
          <w:rFonts w:ascii="Verdana" w:eastAsia="Times New Roman" w:hAnsi="Verdana"/>
          <w:sz w:val="16"/>
          <w:szCs w:val="16"/>
          <w:lang w:eastAsia="it-IT"/>
        </w:rPr>
        <w:tab/>
        <w:t>I cornetti di aspirazione devono rimanere come originali inclusa la loro posizione.</w:t>
      </w:r>
    </w:p>
    <w:p w14:paraId="78D2735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8.1.3 - </w:t>
      </w:r>
      <w:r w:rsidRPr="003902F1">
        <w:rPr>
          <w:rFonts w:ascii="Verdana" w:eastAsia="Times New Roman" w:hAnsi="Verdana"/>
          <w:sz w:val="16"/>
          <w:szCs w:val="16"/>
          <w:lang w:eastAsia="it-IT"/>
        </w:rPr>
        <w:tab/>
        <w:t>Gli iniettori devono essere mantenuti originali.</w:t>
      </w:r>
    </w:p>
    <w:p w14:paraId="3C9F138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8.1.4 - </w:t>
      </w:r>
      <w:r w:rsidRPr="003902F1">
        <w:rPr>
          <w:rFonts w:ascii="Verdana" w:eastAsia="Times New Roman" w:hAnsi="Verdana"/>
          <w:sz w:val="16"/>
          <w:szCs w:val="16"/>
          <w:lang w:eastAsia="it-IT"/>
        </w:rPr>
        <w:tab/>
        <w:t>La pressione in uscita dalla pompa benzina deve essere conforme a quella indicata nel manuale d’officina.</w:t>
      </w:r>
    </w:p>
    <w:p w14:paraId="3DBD6DA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8.1.5 - </w:t>
      </w:r>
      <w:r w:rsidRPr="003902F1">
        <w:rPr>
          <w:rFonts w:ascii="Verdana" w:eastAsia="Times New Roman" w:hAnsi="Verdana"/>
          <w:sz w:val="16"/>
          <w:szCs w:val="16"/>
          <w:lang w:eastAsia="it-IT"/>
        </w:rPr>
        <w:tab/>
        <w:t xml:space="preserve">L’aria, o la miscela aria carburante, può entrare nella camera di combustione unicamente passando attraverso i condotti dei corpi farfallati. Non sono ammessi sistemi di bypass d’aria (o miscela aria carburante) all’infuori dei sistemi di regolazione del minimo presenti sul motociclo omologato. </w:t>
      </w:r>
    </w:p>
    <w:p w14:paraId="27235A7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8.2 - </w:t>
      </w:r>
      <w:r w:rsidRPr="003902F1">
        <w:rPr>
          <w:rFonts w:ascii="Verdana" w:eastAsia="Times New Roman" w:hAnsi="Verdana"/>
          <w:sz w:val="16"/>
          <w:szCs w:val="16"/>
          <w:lang w:eastAsia="it-IT"/>
        </w:rPr>
        <w:tab/>
        <w:t>CASSA FILTRO</w:t>
      </w:r>
    </w:p>
    <w:p w14:paraId="1252115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8.2.1 - </w:t>
      </w:r>
      <w:r w:rsidRPr="003902F1">
        <w:rPr>
          <w:rFonts w:ascii="Verdana" w:eastAsia="Times New Roman" w:hAnsi="Verdana"/>
          <w:sz w:val="16"/>
          <w:szCs w:val="16"/>
          <w:lang w:eastAsia="it-IT"/>
        </w:rPr>
        <w:tab/>
        <w:t>Salvo quanto autorizzato negli articoli a seguire e nel RTGS, la cassa filtro deve essere mantenuta originale.</w:t>
      </w:r>
    </w:p>
    <w:p w14:paraId="71704AD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8.2.2 - </w:t>
      </w:r>
      <w:r w:rsidRPr="003902F1">
        <w:rPr>
          <w:rFonts w:ascii="Verdana" w:eastAsia="Times New Roman" w:hAnsi="Verdana"/>
          <w:sz w:val="16"/>
          <w:szCs w:val="16"/>
          <w:lang w:eastAsia="it-IT"/>
        </w:rPr>
        <w:tab/>
        <w:t>È vietato fissare sulla cassa filtro schermi termici (pellicole adesive incluse) non presenti in origine sul motociclo omologato.</w:t>
      </w:r>
    </w:p>
    <w:p w14:paraId="7BF2F256"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8.2.3 - </w:t>
      </w:r>
      <w:r w:rsidRPr="003902F1">
        <w:rPr>
          <w:rFonts w:ascii="Verdana" w:eastAsia="Times New Roman" w:hAnsi="Verdana"/>
          <w:sz w:val="16"/>
          <w:szCs w:val="16"/>
          <w:lang w:eastAsia="it-IT"/>
        </w:rPr>
        <w:tab/>
        <w:t>Il filtro dell’aria deve essere obbligatoriamente utilizzato e mantenuto originale anche per quanto riguarda la posizione.</w:t>
      </w:r>
    </w:p>
    <w:p w14:paraId="3247D94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8.2.4 - </w:t>
      </w:r>
      <w:r w:rsidRPr="003902F1">
        <w:rPr>
          <w:rFonts w:ascii="Verdana" w:eastAsia="Times New Roman" w:hAnsi="Verdana"/>
          <w:sz w:val="16"/>
          <w:szCs w:val="16"/>
          <w:lang w:eastAsia="it-IT"/>
        </w:rPr>
        <w:tab/>
        <w:t>I condotti di ammissione dell’aria in cassa filtro devono essere mantenuti originali, nessuna modifica è ammessa ad eccezione della rimozione delle griglie o reti presenti nel condotto.</w:t>
      </w:r>
    </w:p>
    <w:p w14:paraId="09678BB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64683FF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b/>
          <w:sz w:val="16"/>
          <w:szCs w:val="16"/>
          <w:lang w:eastAsia="it-IT"/>
        </w:rPr>
        <w:t xml:space="preserve">ART. 9 - </w:t>
      </w:r>
      <w:r w:rsidRPr="003902F1">
        <w:rPr>
          <w:rFonts w:ascii="Verdana" w:eastAsia="Times New Roman" w:hAnsi="Verdana"/>
          <w:b/>
          <w:sz w:val="16"/>
          <w:szCs w:val="16"/>
          <w:lang w:eastAsia="it-IT"/>
        </w:rPr>
        <w:tab/>
        <w:t>MOTORE</w:t>
      </w:r>
    </w:p>
    <w:p w14:paraId="0E6B38C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9.1 - </w:t>
      </w:r>
      <w:r w:rsidRPr="003902F1">
        <w:rPr>
          <w:rFonts w:ascii="Verdana" w:eastAsia="Times New Roman" w:hAnsi="Verdana"/>
          <w:sz w:val="16"/>
          <w:szCs w:val="16"/>
          <w:lang w:eastAsia="it-IT"/>
        </w:rPr>
        <w:tab/>
        <w:t>GENERALITÀ MOTORE</w:t>
      </w:r>
    </w:p>
    <w:p w14:paraId="426D2346"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9.1.1 - </w:t>
      </w:r>
      <w:r w:rsidRPr="003902F1">
        <w:rPr>
          <w:rFonts w:ascii="Verdana" w:eastAsia="Times New Roman" w:hAnsi="Verdana"/>
          <w:sz w:val="16"/>
          <w:szCs w:val="16"/>
          <w:lang w:eastAsia="it-IT"/>
        </w:rPr>
        <w:tab/>
        <w:t>Ad eccezione di quanto autorizzato nel RTGS e negli articoli a seguire, il motore deve essere mantenuto originale.</w:t>
      </w:r>
    </w:p>
    <w:p w14:paraId="6FEF022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9.1.2 -</w:t>
      </w:r>
      <w:r w:rsidRPr="003902F1">
        <w:rPr>
          <w:rFonts w:ascii="Verdana" w:eastAsia="Times New Roman" w:hAnsi="Verdana"/>
          <w:sz w:val="16"/>
          <w:szCs w:val="16"/>
          <w:lang w:eastAsia="it-IT"/>
        </w:rPr>
        <w:tab/>
        <w:t>La corsa e l’alesaggio devono rimanere come omologati.</w:t>
      </w:r>
    </w:p>
    <w:p w14:paraId="3F3193B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9.1.3 - </w:t>
      </w:r>
      <w:r w:rsidRPr="003902F1">
        <w:rPr>
          <w:rFonts w:ascii="Verdana" w:eastAsia="Times New Roman" w:hAnsi="Verdana"/>
          <w:sz w:val="16"/>
          <w:szCs w:val="16"/>
          <w:lang w:eastAsia="it-IT"/>
        </w:rPr>
        <w:tab/>
        <w:t>Sul motore è ammessa la normale manutenzione prevista dal manuale di officina, purché vengano mantenute le quote originali nei limiti delle tolleranze indicate nell’Allegato “Tolleranze Applicate” del vigente Regolamento Velocità FMI.</w:t>
      </w:r>
    </w:p>
    <w:p w14:paraId="6BFBAFC3" w14:textId="07426163"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9.1.4 - </w:t>
      </w:r>
      <w:r w:rsidRPr="003902F1">
        <w:rPr>
          <w:rFonts w:ascii="Verdana" w:eastAsia="Times New Roman" w:hAnsi="Verdana"/>
          <w:sz w:val="16"/>
          <w:szCs w:val="16"/>
          <w:lang w:eastAsia="it-IT"/>
        </w:rPr>
        <w:tab/>
        <w:t>La guarnizione di testa cilindro dev</w:t>
      </w:r>
      <w:r w:rsidR="005341AA">
        <w:rPr>
          <w:rFonts w:ascii="Verdana" w:eastAsia="Times New Roman" w:hAnsi="Verdana"/>
          <w:sz w:val="16"/>
          <w:szCs w:val="16"/>
          <w:lang w:eastAsia="it-IT"/>
        </w:rPr>
        <w:t>e</w:t>
      </w:r>
      <w:r w:rsidRPr="003902F1">
        <w:rPr>
          <w:rFonts w:ascii="Verdana" w:eastAsia="Times New Roman" w:hAnsi="Verdana"/>
          <w:sz w:val="16"/>
          <w:szCs w:val="16"/>
          <w:lang w:eastAsia="it-IT"/>
        </w:rPr>
        <w:t xml:space="preserve"> rimanere originali, anche nel numero, nulla può essere rimosso o aggiunto dalle guarnizioni, così come originariamente fornite dal costruttore.</w:t>
      </w:r>
    </w:p>
    <w:p w14:paraId="3192AA1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9.2 - </w:t>
      </w:r>
      <w:r w:rsidRPr="003902F1">
        <w:rPr>
          <w:rFonts w:ascii="Verdana" w:eastAsia="Times New Roman" w:hAnsi="Verdana"/>
          <w:sz w:val="16"/>
          <w:szCs w:val="16"/>
          <w:lang w:eastAsia="it-IT"/>
        </w:rPr>
        <w:tab/>
        <w:t>TESTA</w:t>
      </w:r>
    </w:p>
    <w:p w14:paraId="62946E6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9.2.1 - </w:t>
      </w:r>
      <w:r w:rsidRPr="003902F1">
        <w:rPr>
          <w:rFonts w:ascii="Verdana" w:eastAsia="Times New Roman" w:hAnsi="Verdana"/>
          <w:sz w:val="16"/>
          <w:szCs w:val="16"/>
          <w:lang w:eastAsia="it-IT"/>
        </w:rPr>
        <w:tab/>
        <w:t>Ad eccezione di quanto indicato negli articoli a seguire, qualsiasi modifica alla testa è vietata, nessun materiale può essere aggiunto o rimosso dalla testa.</w:t>
      </w:r>
    </w:p>
    <w:p w14:paraId="735C3FC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9.2.2 - </w:t>
      </w:r>
      <w:r w:rsidRPr="003902F1">
        <w:rPr>
          <w:rFonts w:ascii="Verdana" w:eastAsia="Times New Roman" w:hAnsi="Verdana"/>
          <w:sz w:val="16"/>
          <w:szCs w:val="16"/>
          <w:lang w:eastAsia="it-IT"/>
        </w:rPr>
        <w:tab/>
        <w:t>È ammesso rettificare il piano della testa dal lato del blocco cilindri, purché le quote della zona rettificata rimangano entro i limiti delle tolleranze indicate nell’Allegato “Tolleranze Applicate” del vigente Regolamento Velocità FMI.</w:t>
      </w:r>
    </w:p>
    <w:p w14:paraId="3507B7B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9.2.3 - </w:t>
      </w:r>
      <w:r w:rsidRPr="003902F1">
        <w:rPr>
          <w:rFonts w:ascii="Verdana" w:eastAsia="Times New Roman" w:hAnsi="Verdana"/>
          <w:sz w:val="16"/>
          <w:szCs w:val="16"/>
          <w:lang w:eastAsia="it-IT"/>
        </w:rPr>
        <w:tab/>
        <w:t>I condotti di ammissione e di scarico devono essere mantenuti originali. Qualsiasi modifica inclusa la lucidatura, è vietata.</w:t>
      </w:r>
    </w:p>
    <w:p w14:paraId="0420D70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lastRenderedPageBreak/>
        <w:t xml:space="preserve">9.2.4 - </w:t>
      </w:r>
      <w:r w:rsidRPr="003902F1">
        <w:rPr>
          <w:rFonts w:ascii="Verdana" w:eastAsia="Times New Roman" w:hAnsi="Verdana"/>
          <w:sz w:val="16"/>
          <w:szCs w:val="16"/>
          <w:lang w:eastAsia="it-IT"/>
        </w:rPr>
        <w:tab/>
        <w:t>Le sedi e le guide valvola devono essere mantenute originali, è ammessa unicamente la normale manutenzione prevista dal manuale d’officina.</w:t>
      </w:r>
    </w:p>
    <w:p w14:paraId="7AE5192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9.3 - </w:t>
      </w:r>
      <w:r w:rsidRPr="003902F1">
        <w:rPr>
          <w:rFonts w:ascii="Verdana" w:eastAsia="Times New Roman" w:hAnsi="Verdana"/>
          <w:sz w:val="16"/>
          <w:szCs w:val="16"/>
          <w:lang w:eastAsia="it-IT"/>
        </w:rPr>
        <w:tab/>
        <w:t>DISTRIBUZIONE</w:t>
      </w:r>
    </w:p>
    <w:p w14:paraId="4203CF0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9.3.1 - </w:t>
      </w:r>
      <w:r w:rsidRPr="003902F1">
        <w:rPr>
          <w:rFonts w:ascii="Verdana" w:eastAsia="Times New Roman" w:hAnsi="Verdana"/>
          <w:sz w:val="16"/>
          <w:szCs w:val="16"/>
          <w:lang w:eastAsia="it-IT"/>
        </w:rPr>
        <w:tab/>
        <w:t>Ad eccezione di quanto autorizzato negli articoli a seguire, il sistema di distribuzione deve essere mantenuto originale.</w:t>
      </w:r>
    </w:p>
    <w:p w14:paraId="272B21B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9.3.2 - </w:t>
      </w:r>
      <w:r w:rsidRPr="003902F1">
        <w:rPr>
          <w:rFonts w:ascii="Verdana" w:eastAsia="Times New Roman" w:hAnsi="Verdana"/>
          <w:sz w:val="16"/>
          <w:szCs w:val="16"/>
          <w:lang w:eastAsia="it-IT"/>
        </w:rPr>
        <w:tab/>
        <w:t>Gli ingranaggi della distribuzione montati sugli alberi a camme, devono rimanere originali. Le viti di fissaggio degli ingranaggi agli alberi a camme devono essere conformi alle originali per quanto riguarda materiale e dimensioni. La fase degli alberi a camme non può essere modificata.</w:t>
      </w:r>
    </w:p>
    <w:p w14:paraId="3CB9CE0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9.3.3 - </w:t>
      </w:r>
      <w:r w:rsidRPr="003902F1">
        <w:rPr>
          <w:rFonts w:ascii="Verdana" w:eastAsia="Times New Roman" w:hAnsi="Verdana"/>
          <w:sz w:val="16"/>
          <w:szCs w:val="16"/>
          <w:lang w:eastAsia="it-IT"/>
        </w:rPr>
        <w:tab/>
        <w:t xml:space="preserve">Gli alberi a camme devono rimanere originali. </w:t>
      </w:r>
    </w:p>
    <w:p w14:paraId="3F21231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9.3.4 - </w:t>
      </w:r>
      <w:r w:rsidRPr="003902F1">
        <w:rPr>
          <w:rFonts w:ascii="Verdana" w:eastAsia="Times New Roman" w:hAnsi="Verdana"/>
          <w:sz w:val="16"/>
          <w:szCs w:val="16"/>
          <w:lang w:eastAsia="it-IT"/>
        </w:rPr>
        <w:tab/>
        <w:t xml:space="preserve">Le valvole devono essere mantenute originali, è ammessa unicamente la normale manutenzione prevista dal manuale d’officina. </w:t>
      </w:r>
    </w:p>
    <w:p w14:paraId="754B95DF" w14:textId="266C81CD" w:rsidR="00A034FE" w:rsidRPr="001810F3"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9.3.5 - </w:t>
      </w:r>
      <w:r w:rsidRPr="003902F1">
        <w:rPr>
          <w:rFonts w:ascii="Verdana" w:eastAsia="Times New Roman" w:hAnsi="Verdana"/>
          <w:sz w:val="16"/>
          <w:szCs w:val="16"/>
          <w:lang w:eastAsia="it-IT"/>
        </w:rPr>
        <w:tab/>
        <w:t xml:space="preserve">Le molle, i semi-coni ed i piattelli delle valvole devono rimanere originali. </w:t>
      </w:r>
      <w:r w:rsidR="005341AA" w:rsidRPr="001810F3">
        <w:rPr>
          <w:rFonts w:ascii="Verdana" w:eastAsia="Times New Roman" w:hAnsi="Verdana"/>
          <w:color w:val="FF0000"/>
          <w:sz w:val="16"/>
          <w:szCs w:val="16"/>
          <w:lang w:eastAsia="it-IT"/>
        </w:rPr>
        <w:t>È vietato installare spessori</w:t>
      </w:r>
      <w:r w:rsidR="00913DDA">
        <w:rPr>
          <w:rFonts w:ascii="Verdana" w:eastAsia="Times New Roman" w:hAnsi="Verdana"/>
          <w:color w:val="FF0000"/>
          <w:sz w:val="16"/>
          <w:szCs w:val="16"/>
          <w:lang w:eastAsia="it-IT"/>
        </w:rPr>
        <w:t>/rasamenti</w:t>
      </w:r>
      <w:r w:rsidR="005341AA" w:rsidRPr="001810F3">
        <w:rPr>
          <w:rFonts w:ascii="Verdana" w:eastAsia="Times New Roman" w:hAnsi="Verdana"/>
          <w:color w:val="FF0000"/>
          <w:sz w:val="16"/>
          <w:szCs w:val="16"/>
          <w:lang w:eastAsia="it-IT"/>
        </w:rPr>
        <w:t xml:space="preserve"> di qualsiasi </w:t>
      </w:r>
      <w:r w:rsidR="001810F3" w:rsidRPr="001810F3">
        <w:rPr>
          <w:rFonts w:ascii="Verdana" w:eastAsia="Times New Roman" w:hAnsi="Verdana"/>
          <w:color w:val="FF0000"/>
          <w:sz w:val="16"/>
          <w:szCs w:val="16"/>
          <w:lang w:eastAsia="it-IT"/>
        </w:rPr>
        <w:t>tipo</w:t>
      </w:r>
      <w:r w:rsidR="005341AA" w:rsidRPr="001810F3">
        <w:rPr>
          <w:rFonts w:ascii="Verdana" w:eastAsia="Times New Roman" w:hAnsi="Verdana"/>
          <w:color w:val="FF0000"/>
          <w:sz w:val="16"/>
          <w:szCs w:val="16"/>
          <w:lang w:eastAsia="it-IT"/>
        </w:rPr>
        <w:t xml:space="preserve"> </w:t>
      </w:r>
      <w:r w:rsidR="001810F3" w:rsidRPr="001810F3">
        <w:rPr>
          <w:rFonts w:ascii="Verdana" w:eastAsia="Times New Roman" w:hAnsi="Verdana"/>
          <w:color w:val="FF0000"/>
          <w:sz w:val="16"/>
          <w:szCs w:val="16"/>
          <w:lang w:eastAsia="it-IT"/>
        </w:rPr>
        <w:t>sulle molle</w:t>
      </w:r>
      <w:r w:rsidRPr="001810F3">
        <w:rPr>
          <w:rFonts w:ascii="Verdana" w:eastAsia="Times New Roman" w:hAnsi="Verdana"/>
          <w:color w:val="FF0000"/>
          <w:sz w:val="16"/>
          <w:szCs w:val="16"/>
          <w:lang w:eastAsia="it-IT"/>
        </w:rPr>
        <w:t xml:space="preserve"> valvol</w:t>
      </w:r>
      <w:r w:rsidR="001810F3" w:rsidRPr="001810F3">
        <w:rPr>
          <w:rFonts w:ascii="Verdana" w:eastAsia="Times New Roman" w:hAnsi="Verdana"/>
          <w:color w:val="FF0000"/>
          <w:sz w:val="16"/>
          <w:szCs w:val="16"/>
          <w:lang w:eastAsia="it-IT"/>
        </w:rPr>
        <w:t>a</w:t>
      </w:r>
      <w:r w:rsidRPr="001810F3">
        <w:rPr>
          <w:rFonts w:ascii="Verdana" w:eastAsia="Times New Roman" w:hAnsi="Verdana"/>
          <w:color w:val="FF0000"/>
          <w:sz w:val="16"/>
          <w:szCs w:val="16"/>
          <w:lang w:eastAsia="it-IT"/>
        </w:rPr>
        <w:t>.</w:t>
      </w:r>
    </w:p>
    <w:p w14:paraId="6FC1838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9.4 - </w:t>
      </w:r>
      <w:r w:rsidRPr="003902F1">
        <w:rPr>
          <w:rFonts w:ascii="Verdana" w:eastAsia="Times New Roman" w:hAnsi="Verdana"/>
          <w:sz w:val="16"/>
          <w:szCs w:val="16"/>
          <w:lang w:eastAsia="it-IT"/>
        </w:rPr>
        <w:tab/>
        <w:t>CILINDRI</w:t>
      </w:r>
    </w:p>
    <w:p w14:paraId="6DDF7AB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9.4.1 - </w:t>
      </w:r>
      <w:r w:rsidRPr="003902F1">
        <w:rPr>
          <w:rFonts w:ascii="Verdana" w:eastAsia="Times New Roman" w:hAnsi="Verdana"/>
          <w:sz w:val="16"/>
          <w:szCs w:val="16"/>
          <w:lang w:eastAsia="it-IT"/>
        </w:rPr>
        <w:tab/>
        <w:t>Qualsiasi modifica ai cilindri, ad eccezione della normale manutenzione prevista dal manuale d’officina, è vietata.</w:t>
      </w:r>
    </w:p>
    <w:p w14:paraId="317423B0" w14:textId="7D893DEE" w:rsidR="00A034FE" w:rsidRPr="002B494E"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9.4.2 - </w:t>
      </w:r>
      <w:r w:rsidRPr="003902F1">
        <w:rPr>
          <w:rFonts w:ascii="Verdana" w:eastAsia="Times New Roman" w:hAnsi="Verdana"/>
          <w:sz w:val="16"/>
          <w:szCs w:val="16"/>
          <w:lang w:eastAsia="it-IT"/>
        </w:rPr>
        <w:tab/>
      </w:r>
      <w:r w:rsidR="002B494E" w:rsidRPr="002B494E">
        <w:rPr>
          <w:rFonts w:ascii="Verdana" w:eastAsia="Times New Roman" w:hAnsi="Verdana"/>
          <w:color w:val="FF0000"/>
          <w:sz w:val="16"/>
          <w:szCs w:val="16"/>
          <w:lang w:eastAsia="it-IT"/>
        </w:rPr>
        <w:t>Non è</w:t>
      </w:r>
      <w:r w:rsidRPr="002B494E">
        <w:rPr>
          <w:rFonts w:ascii="Verdana" w:eastAsia="Times New Roman" w:hAnsi="Verdana"/>
          <w:color w:val="FF0000"/>
          <w:sz w:val="16"/>
          <w:szCs w:val="16"/>
          <w:lang w:eastAsia="it-IT"/>
        </w:rPr>
        <w:t xml:space="preserve"> ammesso rettificare il piano dei cilindri</w:t>
      </w:r>
      <w:r w:rsidR="002B494E">
        <w:rPr>
          <w:rFonts w:ascii="Verdana" w:eastAsia="Times New Roman" w:hAnsi="Verdana"/>
          <w:color w:val="FF0000"/>
          <w:sz w:val="16"/>
          <w:szCs w:val="16"/>
          <w:lang w:eastAsia="it-IT"/>
        </w:rPr>
        <w:t xml:space="preserve"> e modificare la misura </w:t>
      </w:r>
      <w:r w:rsidR="00484C5F">
        <w:rPr>
          <w:rFonts w:ascii="Verdana" w:eastAsia="Times New Roman" w:hAnsi="Verdana"/>
          <w:color w:val="FF0000"/>
          <w:sz w:val="16"/>
          <w:szCs w:val="16"/>
          <w:lang w:eastAsia="it-IT"/>
        </w:rPr>
        <w:t>originale</w:t>
      </w:r>
      <w:r w:rsidR="002B494E">
        <w:rPr>
          <w:rFonts w:ascii="Verdana" w:eastAsia="Times New Roman" w:hAnsi="Verdana"/>
          <w:color w:val="FF0000"/>
          <w:sz w:val="16"/>
          <w:szCs w:val="16"/>
          <w:lang w:eastAsia="it-IT"/>
        </w:rPr>
        <w:t>.</w:t>
      </w:r>
    </w:p>
    <w:p w14:paraId="4F89E2F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9.4.3 - </w:t>
      </w:r>
      <w:r w:rsidRPr="003902F1">
        <w:rPr>
          <w:rFonts w:ascii="Verdana" w:eastAsia="Times New Roman" w:hAnsi="Verdana"/>
          <w:sz w:val="16"/>
          <w:szCs w:val="16"/>
          <w:lang w:eastAsia="it-IT"/>
        </w:rPr>
        <w:tab/>
        <w:t>Non è consentito effettuare nessun tipo di riporto all’interno della canna dei cilindri.</w:t>
      </w:r>
    </w:p>
    <w:p w14:paraId="77D5EBC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9.5 - </w:t>
      </w:r>
      <w:r w:rsidRPr="003902F1">
        <w:rPr>
          <w:rFonts w:ascii="Verdana" w:eastAsia="Times New Roman" w:hAnsi="Verdana"/>
          <w:sz w:val="16"/>
          <w:szCs w:val="16"/>
          <w:lang w:eastAsia="it-IT"/>
        </w:rPr>
        <w:tab/>
        <w:t>PISTONI</w:t>
      </w:r>
    </w:p>
    <w:p w14:paraId="64C2683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9.5.1 - </w:t>
      </w:r>
      <w:r w:rsidRPr="003902F1">
        <w:rPr>
          <w:rFonts w:ascii="Verdana" w:eastAsia="Times New Roman" w:hAnsi="Verdana"/>
          <w:sz w:val="16"/>
          <w:szCs w:val="16"/>
          <w:lang w:eastAsia="it-IT"/>
        </w:rPr>
        <w:tab/>
        <w:t>Qualsiasi modifica ai pistoni, inclusi lucidatura ed alleggerimento, è vietata.</w:t>
      </w:r>
    </w:p>
    <w:p w14:paraId="1125C24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9.5.2 - </w:t>
      </w:r>
      <w:r w:rsidRPr="003902F1">
        <w:rPr>
          <w:rFonts w:ascii="Verdana" w:eastAsia="Times New Roman" w:hAnsi="Verdana"/>
          <w:sz w:val="16"/>
          <w:szCs w:val="16"/>
          <w:lang w:eastAsia="it-IT"/>
        </w:rPr>
        <w:tab/>
        <w:t>Qualsiasi modifica a fasce di tenuta, spinotti e relativi fermi, è vietata.</w:t>
      </w:r>
    </w:p>
    <w:p w14:paraId="709A062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9.6 - </w:t>
      </w:r>
      <w:r w:rsidRPr="003902F1">
        <w:rPr>
          <w:rFonts w:ascii="Verdana" w:eastAsia="Times New Roman" w:hAnsi="Verdana"/>
          <w:sz w:val="16"/>
          <w:szCs w:val="16"/>
          <w:lang w:eastAsia="it-IT"/>
        </w:rPr>
        <w:tab/>
        <w:t>BIELLE</w:t>
      </w:r>
    </w:p>
    <w:p w14:paraId="5FEA545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9.6.1 - </w:t>
      </w:r>
      <w:r w:rsidRPr="003902F1">
        <w:rPr>
          <w:rFonts w:ascii="Verdana" w:eastAsia="Times New Roman" w:hAnsi="Verdana"/>
          <w:sz w:val="16"/>
          <w:szCs w:val="16"/>
          <w:lang w:eastAsia="it-IT"/>
        </w:rPr>
        <w:tab/>
        <w:t>Qualsiasi modifica alle bielle, inclusi alleggerimento e lucidatura, è vietata.</w:t>
      </w:r>
    </w:p>
    <w:p w14:paraId="3BB26F8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9.7 - </w:t>
      </w:r>
      <w:r w:rsidRPr="003902F1">
        <w:rPr>
          <w:rFonts w:ascii="Verdana" w:eastAsia="Times New Roman" w:hAnsi="Verdana"/>
          <w:sz w:val="16"/>
          <w:szCs w:val="16"/>
          <w:lang w:eastAsia="it-IT"/>
        </w:rPr>
        <w:tab/>
        <w:t>ALBERO MOTORE</w:t>
      </w:r>
    </w:p>
    <w:p w14:paraId="476DC41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9.7.1 - </w:t>
      </w:r>
      <w:r w:rsidRPr="003902F1">
        <w:rPr>
          <w:rFonts w:ascii="Verdana" w:eastAsia="Times New Roman" w:hAnsi="Verdana"/>
          <w:sz w:val="16"/>
          <w:szCs w:val="16"/>
          <w:lang w:eastAsia="it-IT"/>
        </w:rPr>
        <w:tab/>
        <w:t>L’albero motore deve essere mantenuto originale, qualsiasi modifica, inclusi alleggerimento, bilanciatura e lucidatura, è vietata.</w:t>
      </w:r>
    </w:p>
    <w:p w14:paraId="59099B9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9.7.2 - </w:t>
      </w:r>
      <w:r w:rsidRPr="003902F1">
        <w:rPr>
          <w:rFonts w:ascii="Verdana" w:eastAsia="Times New Roman" w:hAnsi="Verdana"/>
          <w:sz w:val="16"/>
          <w:szCs w:val="16"/>
          <w:lang w:eastAsia="it-IT"/>
        </w:rPr>
        <w:tab/>
        <w:t xml:space="preserve">Salvo quando diversamente specificato nel presente Regolamento, alleggerire o appesantire qualsiasi elemento solidale all’albero motore (es. rotori del generatore, masse </w:t>
      </w:r>
      <w:proofErr w:type="spellStart"/>
      <w:r w:rsidRPr="003902F1">
        <w:rPr>
          <w:rFonts w:ascii="Verdana" w:eastAsia="Times New Roman" w:hAnsi="Verdana"/>
          <w:sz w:val="16"/>
          <w:szCs w:val="16"/>
          <w:lang w:eastAsia="it-IT"/>
        </w:rPr>
        <w:t>volaniche</w:t>
      </w:r>
      <w:proofErr w:type="spellEnd"/>
      <w:r w:rsidRPr="003902F1">
        <w:rPr>
          <w:rFonts w:ascii="Verdana" w:eastAsia="Times New Roman" w:hAnsi="Verdana"/>
          <w:sz w:val="16"/>
          <w:szCs w:val="16"/>
          <w:lang w:eastAsia="it-IT"/>
        </w:rPr>
        <w:t>, ruote foniche, ingranaggi di primaria) è vietato.</w:t>
      </w:r>
    </w:p>
    <w:p w14:paraId="60A226B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9.7.3 - </w:t>
      </w:r>
      <w:r w:rsidRPr="003902F1">
        <w:rPr>
          <w:rFonts w:ascii="Verdana" w:eastAsia="Times New Roman" w:hAnsi="Verdana"/>
          <w:sz w:val="16"/>
          <w:szCs w:val="16"/>
          <w:lang w:eastAsia="it-IT"/>
        </w:rPr>
        <w:tab/>
        <w:t>Il contralbero di bilanciamento, deve essere mantenuto originale.</w:t>
      </w:r>
    </w:p>
    <w:p w14:paraId="47B47C9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9.8 - </w:t>
      </w:r>
      <w:r w:rsidRPr="003902F1">
        <w:rPr>
          <w:rFonts w:ascii="Verdana" w:eastAsia="Times New Roman" w:hAnsi="Verdana"/>
          <w:sz w:val="16"/>
          <w:szCs w:val="16"/>
          <w:lang w:eastAsia="it-IT"/>
        </w:rPr>
        <w:tab/>
        <w:t xml:space="preserve">CARTER MOTORE </w:t>
      </w:r>
    </w:p>
    <w:p w14:paraId="721DAB7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9.8.1 - </w:t>
      </w:r>
      <w:r w:rsidRPr="003902F1">
        <w:rPr>
          <w:rFonts w:ascii="Verdana" w:eastAsia="Times New Roman" w:hAnsi="Verdana"/>
          <w:sz w:val="16"/>
          <w:szCs w:val="16"/>
          <w:lang w:eastAsia="it-IT"/>
        </w:rPr>
        <w:tab/>
        <w:t>I carter motore devono essere mantenuti originali, anche per quanto riguarda gli sfiati motore (numero e dimensioni) il colore e la finitura superficiale.</w:t>
      </w:r>
    </w:p>
    <w:p w14:paraId="7746D30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9.8.2 - </w:t>
      </w:r>
      <w:r w:rsidRPr="003902F1">
        <w:rPr>
          <w:rFonts w:ascii="Verdana" w:eastAsia="Times New Roman" w:hAnsi="Verdana"/>
          <w:sz w:val="16"/>
          <w:szCs w:val="16"/>
          <w:lang w:eastAsia="it-IT"/>
        </w:rPr>
        <w:tab/>
        <w:t xml:space="preserve">I coperchi laterali del carter motore devono rimanere originali.  È consentita la verniciatura dei coperchi laterali motore purché sia dello stesso colore del coperchio originale. </w:t>
      </w:r>
    </w:p>
    <w:p w14:paraId="731BCB86"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9.9 - </w:t>
      </w:r>
      <w:r w:rsidRPr="003902F1">
        <w:rPr>
          <w:rFonts w:ascii="Verdana" w:eastAsia="Times New Roman" w:hAnsi="Verdana"/>
          <w:sz w:val="16"/>
          <w:szCs w:val="16"/>
          <w:lang w:eastAsia="it-IT"/>
        </w:rPr>
        <w:tab/>
        <w:t>COPPA DELL’OLIO</w:t>
      </w:r>
    </w:p>
    <w:p w14:paraId="0C5BD53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9.9.1 - </w:t>
      </w:r>
      <w:r w:rsidRPr="003902F1">
        <w:rPr>
          <w:rFonts w:ascii="Verdana" w:eastAsia="Times New Roman" w:hAnsi="Verdana"/>
          <w:sz w:val="16"/>
          <w:szCs w:val="16"/>
          <w:lang w:eastAsia="it-IT"/>
        </w:rPr>
        <w:tab/>
        <w:t>La coppa dell’olio ed il relativo sistema di pescaggio, devono essere mantenuti originali.</w:t>
      </w:r>
    </w:p>
    <w:p w14:paraId="3A10148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9.10 -</w:t>
      </w:r>
      <w:r w:rsidRPr="003902F1">
        <w:rPr>
          <w:rFonts w:ascii="Verdana" w:eastAsia="Times New Roman" w:hAnsi="Verdana"/>
          <w:sz w:val="16"/>
          <w:szCs w:val="16"/>
          <w:lang w:eastAsia="it-IT"/>
        </w:rPr>
        <w:tab/>
        <w:t>LUBRIFICANTI</w:t>
      </w:r>
    </w:p>
    <w:p w14:paraId="15F0153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9.10.1-</w:t>
      </w:r>
      <w:r w:rsidRPr="003902F1">
        <w:rPr>
          <w:rFonts w:ascii="Verdana" w:eastAsia="Times New Roman" w:hAnsi="Verdana"/>
          <w:sz w:val="16"/>
          <w:szCs w:val="16"/>
          <w:lang w:eastAsia="it-IT"/>
        </w:rPr>
        <w:tab/>
        <w:t>È raccomandato l’utilizzo di lubrificanti YAMALUBE come da specifiche tecniche riportate sul manuale uso e manutenzione Yamaha.</w:t>
      </w:r>
    </w:p>
    <w:p w14:paraId="366AFC8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9.11 -</w:t>
      </w:r>
      <w:r w:rsidRPr="003902F1">
        <w:rPr>
          <w:rFonts w:ascii="Verdana" w:eastAsia="Times New Roman" w:hAnsi="Verdana"/>
          <w:sz w:val="16"/>
          <w:szCs w:val="16"/>
          <w:lang w:eastAsia="it-IT"/>
        </w:rPr>
        <w:tab/>
        <w:t>SOSTITUZIONE MOTORE</w:t>
      </w:r>
    </w:p>
    <w:p w14:paraId="4167AD0D" w14:textId="79E9942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9.11.1 -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Nel caso di sostituzione del motore (o dei carter motore) origine il motociclo, ed associato al telaio, il pilota ha l’obbligo di comunicare ai tecnici R7 CUP il nuovo numero del motore presentando i documenti fiscali che ne attestino la provenienza. Il mancato rispetto del presente articolo è sanzionato come irregolarità tecnica.</w:t>
      </w:r>
    </w:p>
    <w:p w14:paraId="4166A0EB"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p>
    <w:p w14:paraId="19381F01" w14:textId="77777777" w:rsidR="00A034FE" w:rsidRPr="003902F1" w:rsidRDefault="00A034FE" w:rsidP="00A034FE">
      <w:pPr>
        <w:tabs>
          <w:tab w:val="left" w:pos="748"/>
        </w:tabs>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10 -</w:t>
      </w:r>
      <w:r w:rsidRPr="003902F1">
        <w:rPr>
          <w:rFonts w:ascii="Verdana" w:eastAsia="Times New Roman" w:hAnsi="Verdana"/>
          <w:b/>
          <w:sz w:val="16"/>
          <w:szCs w:val="16"/>
          <w:lang w:eastAsia="it-IT"/>
        </w:rPr>
        <w:tab/>
        <w:t>TRASMISSIONE</w:t>
      </w:r>
    </w:p>
    <w:p w14:paraId="190A35B8"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10.1 -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TRASMISSIONE PRIMARIA</w:t>
      </w:r>
    </w:p>
    <w:p w14:paraId="37BB8AD8" w14:textId="77777777" w:rsidR="00A034FE" w:rsidRPr="003902F1" w:rsidRDefault="00A034FE" w:rsidP="00A034FE">
      <w:pPr>
        <w:tabs>
          <w:tab w:val="left" w:pos="851"/>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10.1.1 -</w:t>
      </w:r>
      <w:r w:rsidRPr="003902F1">
        <w:rPr>
          <w:rFonts w:ascii="Verdana" w:eastAsia="Times New Roman" w:hAnsi="Verdana"/>
          <w:sz w:val="16"/>
          <w:szCs w:val="16"/>
          <w:lang w:eastAsia="it-IT"/>
        </w:rPr>
        <w:tab/>
        <w:t>Gli ingranaggi della trasmissione primaria (sull’albero motore e sulla frizione) devono essere mantenuti originali. Nessun trattamento di finitura superficiale è consentito.</w:t>
      </w:r>
    </w:p>
    <w:p w14:paraId="30CA4062"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10.2 -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FRIZIONE</w:t>
      </w:r>
    </w:p>
    <w:p w14:paraId="5A14C71E" w14:textId="77777777" w:rsidR="00A034FE"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10.2.2 -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La frizione ed il comando frizione, ivi compresi i dischi frizione condotti e conduttori devono essere mantenuti originali.</w:t>
      </w:r>
    </w:p>
    <w:p w14:paraId="12D81D18" w14:textId="37A27EE1" w:rsidR="001810F3" w:rsidRPr="003902F1" w:rsidRDefault="001810F3" w:rsidP="002B494E">
      <w:pPr>
        <w:tabs>
          <w:tab w:val="left" w:pos="748"/>
        </w:tabs>
        <w:spacing w:after="0" w:line="360" w:lineRule="auto"/>
        <w:ind w:left="851" w:hanging="851"/>
        <w:rPr>
          <w:rFonts w:ascii="Verdana" w:eastAsia="Times New Roman" w:hAnsi="Verdana"/>
          <w:sz w:val="16"/>
          <w:szCs w:val="16"/>
          <w:lang w:eastAsia="it-IT"/>
        </w:rPr>
      </w:pPr>
      <w:r>
        <w:rPr>
          <w:rFonts w:ascii="Verdana" w:eastAsia="Times New Roman" w:hAnsi="Verdana"/>
          <w:sz w:val="16"/>
          <w:szCs w:val="16"/>
          <w:lang w:eastAsia="it-IT"/>
        </w:rPr>
        <w:t xml:space="preserve">10.2.3 </w:t>
      </w:r>
      <w:r w:rsidRPr="001810F3">
        <w:rPr>
          <w:rFonts w:ascii="Verdana" w:eastAsia="Times New Roman" w:hAnsi="Verdana"/>
          <w:color w:val="FF0000"/>
          <w:sz w:val="16"/>
          <w:szCs w:val="16"/>
          <w:lang w:eastAsia="it-IT"/>
        </w:rPr>
        <w:t xml:space="preserve">-  </w:t>
      </w:r>
      <w:r w:rsidR="002B494E">
        <w:rPr>
          <w:rFonts w:ascii="Verdana" w:eastAsia="Times New Roman" w:hAnsi="Verdana"/>
          <w:color w:val="FF0000"/>
          <w:sz w:val="16"/>
          <w:szCs w:val="16"/>
          <w:lang w:eastAsia="it-IT"/>
        </w:rPr>
        <w:t xml:space="preserve"> </w:t>
      </w:r>
      <w:r w:rsidRPr="001810F3">
        <w:rPr>
          <w:rFonts w:ascii="Verdana" w:eastAsia="Times New Roman" w:hAnsi="Verdana"/>
          <w:color w:val="FF0000"/>
          <w:sz w:val="16"/>
          <w:szCs w:val="16"/>
          <w:lang w:eastAsia="it-IT"/>
        </w:rPr>
        <w:t>È consentito</w:t>
      </w:r>
      <w:r w:rsidR="002B494E">
        <w:rPr>
          <w:rFonts w:ascii="Verdana" w:eastAsia="Times New Roman" w:hAnsi="Verdana"/>
          <w:color w:val="FF0000"/>
          <w:sz w:val="16"/>
          <w:szCs w:val="16"/>
          <w:lang w:eastAsia="it-IT"/>
        </w:rPr>
        <w:t xml:space="preserve"> installare rasamenti</w:t>
      </w:r>
      <w:r w:rsidR="00A44D73">
        <w:rPr>
          <w:rFonts w:ascii="Verdana" w:eastAsia="Times New Roman" w:hAnsi="Verdana"/>
          <w:color w:val="FF0000"/>
          <w:sz w:val="16"/>
          <w:szCs w:val="16"/>
          <w:lang w:eastAsia="it-IT"/>
        </w:rPr>
        <w:t>/spessori</w:t>
      </w:r>
      <w:r w:rsidRPr="001810F3">
        <w:rPr>
          <w:rFonts w:ascii="Verdana" w:eastAsia="Times New Roman" w:hAnsi="Verdana"/>
          <w:color w:val="FF0000"/>
          <w:sz w:val="16"/>
          <w:szCs w:val="16"/>
          <w:lang w:eastAsia="it-IT"/>
        </w:rPr>
        <w:t xml:space="preserve"> </w:t>
      </w:r>
      <w:r w:rsidR="00BB5089">
        <w:rPr>
          <w:rFonts w:ascii="Verdana" w:eastAsia="Times New Roman" w:hAnsi="Verdana"/>
          <w:color w:val="FF0000"/>
          <w:sz w:val="16"/>
          <w:szCs w:val="16"/>
          <w:lang w:eastAsia="it-IT"/>
        </w:rPr>
        <w:t>tra piastra compressione molle frizione</w:t>
      </w:r>
      <w:r w:rsidR="00A44D73">
        <w:rPr>
          <w:rFonts w:ascii="Verdana" w:eastAsia="Times New Roman" w:hAnsi="Verdana"/>
          <w:color w:val="FF0000"/>
          <w:sz w:val="16"/>
          <w:szCs w:val="16"/>
          <w:lang w:eastAsia="it-IT"/>
        </w:rPr>
        <w:t xml:space="preserve"> (codice B90163520000)</w:t>
      </w:r>
      <w:r w:rsidR="00BB5089">
        <w:rPr>
          <w:rFonts w:ascii="Verdana" w:eastAsia="Times New Roman" w:hAnsi="Verdana"/>
          <w:color w:val="FF0000"/>
          <w:sz w:val="16"/>
          <w:szCs w:val="16"/>
          <w:lang w:eastAsia="it-IT"/>
        </w:rPr>
        <w:t xml:space="preserve"> e piano battuta su mozzetto frizione</w:t>
      </w:r>
      <w:r w:rsidRPr="001810F3">
        <w:rPr>
          <w:rFonts w:ascii="Verdana" w:eastAsia="Times New Roman" w:hAnsi="Verdana"/>
          <w:color w:val="FF0000"/>
          <w:sz w:val="16"/>
          <w:szCs w:val="16"/>
          <w:lang w:eastAsia="it-IT"/>
        </w:rPr>
        <w:t xml:space="preserve"> </w:t>
      </w:r>
      <w:r w:rsidR="004F6517">
        <w:rPr>
          <w:rFonts w:ascii="Verdana" w:eastAsia="Times New Roman" w:hAnsi="Verdana"/>
          <w:color w:val="FF0000"/>
          <w:sz w:val="16"/>
          <w:szCs w:val="16"/>
          <w:lang w:eastAsia="it-IT"/>
        </w:rPr>
        <w:t>–</w:t>
      </w:r>
      <w:r w:rsidRPr="001810F3">
        <w:rPr>
          <w:rFonts w:ascii="Verdana" w:eastAsia="Times New Roman" w:hAnsi="Verdana"/>
          <w:color w:val="FF0000"/>
          <w:sz w:val="16"/>
          <w:szCs w:val="16"/>
          <w:lang w:eastAsia="it-IT"/>
        </w:rPr>
        <w:t xml:space="preserve"> </w:t>
      </w:r>
      <w:r w:rsidR="004F6517">
        <w:rPr>
          <w:rFonts w:ascii="Verdana" w:eastAsia="Times New Roman" w:hAnsi="Verdana"/>
          <w:color w:val="FF0000"/>
          <w:sz w:val="16"/>
          <w:szCs w:val="16"/>
          <w:lang w:eastAsia="it-IT"/>
        </w:rPr>
        <w:t xml:space="preserve">al fine di ottimizzare la </w:t>
      </w:r>
      <w:r w:rsidRPr="001810F3">
        <w:rPr>
          <w:rFonts w:ascii="Verdana" w:eastAsia="Times New Roman" w:hAnsi="Verdana"/>
          <w:color w:val="FF0000"/>
          <w:sz w:val="16"/>
          <w:szCs w:val="16"/>
          <w:lang w:eastAsia="it-IT"/>
        </w:rPr>
        <w:t xml:space="preserve">funzione </w:t>
      </w:r>
      <w:r w:rsidR="004F6517">
        <w:rPr>
          <w:rFonts w:ascii="Verdana" w:eastAsia="Times New Roman" w:hAnsi="Verdana"/>
          <w:color w:val="FF0000"/>
          <w:sz w:val="16"/>
          <w:szCs w:val="16"/>
          <w:lang w:eastAsia="it-IT"/>
        </w:rPr>
        <w:t>controllo coppia negativa (</w:t>
      </w:r>
      <w:r w:rsidRPr="001810F3">
        <w:rPr>
          <w:rFonts w:ascii="Verdana" w:eastAsia="Times New Roman" w:hAnsi="Verdana"/>
          <w:color w:val="FF0000"/>
          <w:sz w:val="16"/>
          <w:szCs w:val="16"/>
          <w:lang w:eastAsia="it-IT"/>
        </w:rPr>
        <w:t>anti saltellamento</w:t>
      </w:r>
      <w:r w:rsidR="004F6517">
        <w:rPr>
          <w:rFonts w:ascii="Verdana" w:eastAsia="Times New Roman" w:hAnsi="Verdana"/>
          <w:color w:val="FF0000"/>
          <w:sz w:val="16"/>
          <w:szCs w:val="16"/>
          <w:lang w:eastAsia="it-IT"/>
        </w:rPr>
        <w:t>)</w:t>
      </w:r>
      <w:r w:rsidRPr="001810F3">
        <w:rPr>
          <w:rFonts w:ascii="Verdana" w:eastAsia="Times New Roman" w:hAnsi="Verdana"/>
          <w:color w:val="FF0000"/>
          <w:sz w:val="16"/>
          <w:szCs w:val="16"/>
          <w:lang w:eastAsia="it-IT"/>
        </w:rPr>
        <w:t xml:space="preserve"> </w:t>
      </w:r>
    </w:p>
    <w:p w14:paraId="6A27A9BB"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10.3 -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CAMBIO</w:t>
      </w:r>
    </w:p>
    <w:p w14:paraId="0EA750FD"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lastRenderedPageBreak/>
        <w:t>10.3.1 -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Qualsiasi modifica al cambio, inteso come l’assieme composto dal sistema di selezione della marcia e azionamento delle forchette, albero primario e secondario ed i relativi ingranaggi di trasmissione, è vietata. Nessun trattamento di finitura superficiale è consentito.</w:t>
      </w:r>
    </w:p>
    <w:p w14:paraId="43DABC86"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10.4 -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TRASMISSIONE FINALE</w:t>
      </w:r>
    </w:p>
    <w:p w14:paraId="397F2683" w14:textId="0D916B04" w:rsidR="00A034FE" w:rsidRPr="001810F3" w:rsidRDefault="00A034FE" w:rsidP="00A034FE">
      <w:pPr>
        <w:tabs>
          <w:tab w:val="left" w:pos="748"/>
        </w:tabs>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10.4.1 -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La trasmissione finale</w:t>
      </w:r>
      <w:r w:rsidRPr="00A034FE">
        <w:rPr>
          <w:rFonts w:ascii="Verdana" w:eastAsia="Times New Roman" w:hAnsi="Verdana"/>
          <w:color w:val="FF0000"/>
          <w:sz w:val="28"/>
          <w:szCs w:val="28"/>
          <w:lang w:eastAsia="it-IT"/>
        </w:rPr>
        <w:t>*</w:t>
      </w:r>
      <w:r w:rsidRPr="003902F1">
        <w:rPr>
          <w:rFonts w:ascii="Verdana" w:eastAsia="Times New Roman" w:hAnsi="Verdana"/>
          <w:sz w:val="16"/>
          <w:szCs w:val="16"/>
          <w:lang w:eastAsia="it-IT"/>
        </w:rPr>
        <w:t xml:space="preserve"> (pignone, corona e catena) è libera per tipologia materiali e dimensioni, nei limiti dei vincoli stabiliti nel RTGS.</w:t>
      </w:r>
      <w:r w:rsidR="001810F3">
        <w:rPr>
          <w:rFonts w:ascii="Verdana" w:eastAsia="Times New Roman" w:hAnsi="Verdana"/>
          <w:sz w:val="16"/>
          <w:szCs w:val="16"/>
          <w:lang w:eastAsia="it-IT"/>
        </w:rPr>
        <w:t xml:space="preserve"> </w:t>
      </w:r>
      <w:r w:rsidR="001810F3" w:rsidRPr="001810F3">
        <w:rPr>
          <w:rFonts w:ascii="Verdana" w:eastAsia="Times New Roman" w:hAnsi="Verdana"/>
          <w:color w:val="FF0000"/>
          <w:sz w:val="16"/>
          <w:szCs w:val="16"/>
          <w:lang w:eastAsia="it-IT"/>
        </w:rPr>
        <w:t>È consigliato l’uso dei componenti trasmissione a catalogo GYTR per il modello R7.</w:t>
      </w:r>
    </w:p>
    <w:p w14:paraId="5DF55484"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10.4.2 -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Il coperchio copri-pignone può essere modificato, sostituito o rimosso.</w:t>
      </w:r>
    </w:p>
    <w:p w14:paraId="27B83F7F" w14:textId="77777777" w:rsidR="00A034FE" w:rsidRPr="003902F1" w:rsidRDefault="00A034FE" w:rsidP="00A034FE">
      <w:pPr>
        <w:tabs>
          <w:tab w:val="left" w:pos="748"/>
        </w:tabs>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10.4.3 -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t>È obbligatorio applicare la pinna para catena fornita con il Kit R7 Cup.</w:t>
      </w:r>
    </w:p>
    <w:p w14:paraId="6268A20F"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p>
    <w:p w14:paraId="631DF8C2"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11 -</w:t>
      </w:r>
      <w:r w:rsidRPr="003902F1">
        <w:rPr>
          <w:rFonts w:ascii="Verdana" w:eastAsia="Times New Roman" w:hAnsi="Verdana"/>
          <w:b/>
          <w:sz w:val="16"/>
          <w:szCs w:val="16"/>
          <w:lang w:eastAsia="it-IT"/>
        </w:rPr>
        <w:tab/>
        <w:t>IMPIANTO DI RAFFREDDAMENTO E LUBRIFICAZIONE</w:t>
      </w:r>
    </w:p>
    <w:p w14:paraId="0FDD061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11.1 - </w:t>
      </w:r>
      <w:r w:rsidRPr="003902F1">
        <w:rPr>
          <w:rFonts w:ascii="Verdana" w:eastAsia="Times New Roman" w:hAnsi="Verdana"/>
          <w:sz w:val="16"/>
          <w:szCs w:val="16"/>
          <w:lang w:eastAsia="it-IT"/>
        </w:rPr>
        <w:tab/>
        <w:t>RADIATORE ACQUA</w:t>
      </w:r>
    </w:p>
    <w:p w14:paraId="2D4065F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11.1.1 -</w:t>
      </w:r>
      <w:r w:rsidRPr="003902F1">
        <w:rPr>
          <w:rFonts w:ascii="Verdana" w:eastAsia="Times New Roman" w:hAnsi="Verdana"/>
          <w:sz w:val="16"/>
          <w:szCs w:val="16"/>
          <w:lang w:eastAsia="it-IT"/>
        </w:rPr>
        <w:tab/>
        <w:t>Il radiatore acqua deve essere mantenuto originale. È vietato il montaggio di un radiatore supplementare o maggiorato.</w:t>
      </w:r>
    </w:p>
    <w:p w14:paraId="1A95AAD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11.2 - </w:t>
      </w:r>
      <w:r w:rsidRPr="003902F1">
        <w:rPr>
          <w:rFonts w:ascii="Verdana" w:eastAsia="Times New Roman" w:hAnsi="Verdana"/>
          <w:sz w:val="16"/>
          <w:szCs w:val="16"/>
          <w:lang w:eastAsia="it-IT"/>
        </w:rPr>
        <w:tab/>
        <w:t>CIRCUITO ACQUA</w:t>
      </w:r>
    </w:p>
    <w:p w14:paraId="7AC81E0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11.2.1 - </w:t>
      </w:r>
      <w:r w:rsidRPr="003902F1">
        <w:rPr>
          <w:rFonts w:ascii="Verdana" w:eastAsia="Times New Roman" w:hAnsi="Verdana"/>
          <w:sz w:val="16"/>
          <w:szCs w:val="16"/>
          <w:lang w:eastAsia="it-IT"/>
        </w:rPr>
        <w:tab/>
        <w:t>Salvo quanto autorizzato nel RTGS e negli articoli a seguire qualsiasi modifica al circuito dell’acqua è vietata.</w:t>
      </w:r>
    </w:p>
    <w:p w14:paraId="6A359CA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11.2.2 - </w:t>
      </w:r>
      <w:r w:rsidRPr="003902F1">
        <w:rPr>
          <w:rFonts w:ascii="Verdana" w:eastAsia="Times New Roman" w:hAnsi="Verdana"/>
          <w:sz w:val="16"/>
          <w:szCs w:val="16"/>
          <w:lang w:eastAsia="it-IT"/>
        </w:rPr>
        <w:tab/>
        <w:t>Qualsiasi modifica alla pompa dell’acqua è vietata.</w:t>
      </w:r>
    </w:p>
    <w:p w14:paraId="25C8B5D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11.3 - </w:t>
      </w:r>
      <w:r w:rsidRPr="003902F1">
        <w:rPr>
          <w:rFonts w:ascii="Verdana" w:eastAsia="Times New Roman" w:hAnsi="Verdana"/>
          <w:sz w:val="16"/>
          <w:szCs w:val="16"/>
          <w:lang w:eastAsia="it-IT"/>
        </w:rPr>
        <w:tab/>
        <w:t>CIRCUITO OLIO</w:t>
      </w:r>
    </w:p>
    <w:p w14:paraId="1FF427B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11.3.1 - </w:t>
      </w:r>
      <w:r w:rsidRPr="003902F1">
        <w:rPr>
          <w:rFonts w:ascii="Verdana" w:eastAsia="Times New Roman" w:hAnsi="Verdana"/>
          <w:sz w:val="16"/>
          <w:szCs w:val="16"/>
          <w:lang w:eastAsia="it-IT"/>
        </w:rPr>
        <w:tab/>
        <w:t>Salvo quanto autorizzato nel RTGS e negli articoli a seguire, qualsiasi modifica al circuito dell’olio è vietata.</w:t>
      </w:r>
    </w:p>
    <w:p w14:paraId="74A5271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11.3.2 - </w:t>
      </w:r>
      <w:r w:rsidRPr="003902F1">
        <w:rPr>
          <w:rFonts w:ascii="Verdana" w:eastAsia="Times New Roman" w:hAnsi="Verdana"/>
          <w:sz w:val="16"/>
          <w:szCs w:val="16"/>
          <w:lang w:eastAsia="it-IT"/>
        </w:rPr>
        <w:tab/>
        <w:t>Qualsiasi modifica alla pompa dell’olio è vietata.</w:t>
      </w:r>
    </w:p>
    <w:p w14:paraId="7ED9AEB6"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11.3.3 - </w:t>
      </w:r>
      <w:r w:rsidRPr="003902F1">
        <w:rPr>
          <w:rFonts w:ascii="Verdana" w:eastAsia="Times New Roman" w:hAnsi="Verdana"/>
          <w:sz w:val="16"/>
          <w:szCs w:val="16"/>
          <w:lang w:eastAsia="it-IT"/>
        </w:rPr>
        <w:tab/>
        <w:t>Aggiungere un radiatore dell’olio o uno scambiatore acqua-olio è vietato.</w:t>
      </w:r>
    </w:p>
    <w:p w14:paraId="00108B0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11.3.4 -</w:t>
      </w:r>
      <w:r w:rsidRPr="003902F1">
        <w:rPr>
          <w:rFonts w:ascii="Verdana" w:eastAsia="Times New Roman" w:hAnsi="Verdana"/>
          <w:sz w:val="16"/>
          <w:szCs w:val="16"/>
          <w:lang w:eastAsia="it-IT"/>
        </w:rPr>
        <w:tab/>
        <w:t>Il filtro dell’olio deve essere quello originale Yamaha per il modello di motociclo.</w:t>
      </w:r>
    </w:p>
    <w:p w14:paraId="15B18E3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57A8A5B3"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12 -</w:t>
      </w:r>
      <w:r w:rsidRPr="003902F1">
        <w:rPr>
          <w:rFonts w:ascii="Verdana" w:eastAsia="Times New Roman" w:hAnsi="Verdana"/>
          <w:b/>
          <w:sz w:val="16"/>
          <w:szCs w:val="16"/>
          <w:lang w:eastAsia="it-IT"/>
        </w:rPr>
        <w:tab/>
        <w:t>IMPIANTO ELETTRICO</w:t>
      </w:r>
    </w:p>
    <w:p w14:paraId="7BE9987D"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12.1 - </w:t>
      </w:r>
      <w:r w:rsidRPr="003902F1">
        <w:rPr>
          <w:rFonts w:ascii="Verdana" w:eastAsia="Times New Roman" w:hAnsi="Verdana"/>
          <w:sz w:val="16"/>
          <w:szCs w:val="16"/>
          <w:lang w:eastAsia="it-IT"/>
        </w:rPr>
        <w:tab/>
        <w:t>CABLAGGIO E COMANDI ELETTRICI</w:t>
      </w:r>
    </w:p>
    <w:p w14:paraId="4B8BE09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12.1.1 -</w:t>
      </w:r>
      <w:r w:rsidRPr="003902F1">
        <w:rPr>
          <w:rFonts w:ascii="Verdana" w:eastAsia="Times New Roman" w:hAnsi="Verdana"/>
          <w:sz w:val="16"/>
          <w:szCs w:val="16"/>
          <w:lang w:eastAsia="it-IT"/>
        </w:rPr>
        <w:tab/>
      </w:r>
      <w:proofErr w:type="spellStart"/>
      <w:r w:rsidRPr="003902F1">
        <w:rPr>
          <w:rFonts w:ascii="Verdana" w:eastAsia="Times New Roman" w:hAnsi="Verdana"/>
          <w:sz w:val="16"/>
          <w:szCs w:val="16"/>
          <w:lang w:eastAsia="it-IT"/>
        </w:rPr>
        <w:t>ll</w:t>
      </w:r>
      <w:proofErr w:type="spellEnd"/>
      <w:r w:rsidRPr="003902F1">
        <w:rPr>
          <w:rFonts w:ascii="Verdana" w:eastAsia="Times New Roman" w:hAnsi="Verdana"/>
          <w:sz w:val="16"/>
          <w:szCs w:val="16"/>
          <w:lang w:eastAsia="it-IT"/>
        </w:rPr>
        <w:t xml:space="preserve"> cablaggio principale deve essere mantenuto originale, nessun taglio/modifica può essere effettuato, nessun connettore può essere sostituito o modificato (anche per quanto riguarda i rami inutilizzati).</w:t>
      </w:r>
    </w:p>
    <w:p w14:paraId="503380A1" w14:textId="20F0B84B" w:rsidR="00A034FE" w:rsidRPr="00951E6D"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12.1.2 - </w:t>
      </w:r>
      <w:r w:rsidRPr="003902F1">
        <w:rPr>
          <w:rFonts w:ascii="Verdana" w:eastAsia="Times New Roman" w:hAnsi="Verdana"/>
          <w:sz w:val="16"/>
          <w:szCs w:val="16"/>
          <w:lang w:eastAsia="it-IT"/>
        </w:rPr>
        <w:tab/>
        <w:t>I comandi elettrici (interruttori e pulsanti) sul manubrio sinistro e destro devono essere mantenuti originali</w:t>
      </w:r>
      <w:r w:rsidRPr="00951E6D">
        <w:rPr>
          <w:rFonts w:ascii="Verdana" w:eastAsia="Times New Roman" w:hAnsi="Verdana"/>
          <w:color w:val="FF0000"/>
          <w:sz w:val="16"/>
          <w:szCs w:val="16"/>
          <w:lang w:eastAsia="it-IT"/>
        </w:rPr>
        <w:t>.</w:t>
      </w:r>
      <w:r w:rsidR="001810F3" w:rsidRPr="00951E6D">
        <w:rPr>
          <w:rFonts w:ascii="Verdana" w:eastAsia="Times New Roman" w:hAnsi="Verdana"/>
          <w:color w:val="FF0000"/>
          <w:sz w:val="16"/>
          <w:szCs w:val="16"/>
          <w:lang w:eastAsia="it-IT"/>
        </w:rPr>
        <w:t xml:space="preserve"> È vietato </w:t>
      </w:r>
      <w:r w:rsidR="00951E6D" w:rsidRPr="00951E6D">
        <w:rPr>
          <w:rFonts w:ascii="Verdana" w:eastAsia="Times New Roman" w:hAnsi="Verdana"/>
          <w:color w:val="FF0000"/>
          <w:sz w:val="16"/>
          <w:szCs w:val="16"/>
          <w:lang w:eastAsia="it-IT"/>
        </w:rPr>
        <w:t>l’uso di interruttori/pulsanti</w:t>
      </w:r>
      <w:r w:rsidR="00951E6D">
        <w:rPr>
          <w:rFonts w:ascii="Verdana" w:eastAsia="Times New Roman" w:hAnsi="Verdana"/>
          <w:color w:val="FF0000"/>
          <w:sz w:val="16"/>
          <w:szCs w:val="16"/>
          <w:lang w:eastAsia="it-IT"/>
        </w:rPr>
        <w:t>/deviatori</w:t>
      </w:r>
      <w:r w:rsidR="00951E6D" w:rsidRPr="00951E6D">
        <w:rPr>
          <w:rFonts w:ascii="Verdana" w:eastAsia="Times New Roman" w:hAnsi="Verdana"/>
          <w:color w:val="FF0000"/>
          <w:sz w:val="16"/>
          <w:szCs w:val="16"/>
          <w:lang w:eastAsia="it-IT"/>
        </w:rPr>
        <w:t xml:space="preserve"> after</w:t>
      </w:r>
      <w:r w:rsidR="00951E6D">
        <w:rPr>
          <w:rFonts w:ascii="Verdana" w:eastAsia="Times New Roman" w:hAnsi="Verdana"/>
          <w:color w:val="FF0000"/>
          <w:sz w:val="16"/>
          <w:szCs w:val="16"/>
          <w:lang w:eastAsia="it-IT"/>
        </w:rPr>
        <w:t>-</w:t>
      </w:r>
      <w:r w:rsidR="00951E6D" w:rsidRPr="00951E6D">
        <w:rPr>
          <w:rFonts w:ascii="Verdana" w:eastAsia="Times New Roman" w:hAnsi="Verdana"/>
          <w:color w:val="FF0000"/>
          <w:sz w:val="16"/>
          <w:szCs w:val="16"/>
          <w:lang w:eastAsia="it-IT"/>
        </w:rPr>
        <w:t xml:space="preserve">market. </w:t>
      </w:r>
      <w:r w:rsidRPr="00951E6D">
        <w:rPr>
          <w:rFonts w:ascii="Verdana" w:eastAsia="Times New Roman" w:hAnsi="Verdana"/>
          <w:color w:val="FF0000"/>
          <w:sz w:val="16"/>
          <w:szCs w:val="16"/>
          <w:lang w:eastAsia="it-IT"/>
        </w:rPr>
        <w:t xml:space="preserve"> In sostituzione comandi elettrici originali è consentito l’utilizzo di </w:t>
      </w:r>
      <w:r w:rsidR="00951E6D" w:rsidRPr="00951E6D">
        <w:rPr>
          <w:rFonts w:ascii="Verdana" w:eastAsia="Times New Roman" w:hAnsi="Verdana"/>
          <w:color w:val="FF0000"/>
          <w:sz w:val="16"/>
          <w:szCs w:val="16"/>
          <w:lang w:eastAsia="it-IT"/>
        </w:rPr>
        <w:t>parti</w:t>
      </w:r>
      <w:r w:rsidRPr="00951E6D">
        <w:rPr>
          <w:rFonts w:ascii="Verdana" w:eastAsia="Times New Roman" w:hAnsi="Verdana"/>
          <w:color w:val="FF0000"/>
          <w:sz w:val="16"/>
          <w:szCs w:val="16"/>
          <w:lang w:eastAsia="it-IT"/>
        </w:rPr>
        <w:t xml:space="preserve"> a catalogo GYTR specifici per modello R7.</w:t>
      </w:r>
    </w:p>
    <w:p w14:paraId="62DA8BC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12.2 - </w:t>
      </w:r>
      <w:r w:rsidRPr="003902F1">
        <w:rPr>
          <w:rFonts w:ascii="Verdana" w:eastAsia="Times New Roman" w:hAnsi="Verdana"/>
          <w:sz w:val="16"/>
          <w:szCs w:val="16"/>
          <w:lang w:eastAsia="it-IT"/>
        </w:rPr>
        <w:tab/>
        <w:t xml:space="preserve">ACCENSIONE E CONTROLLO MOTORE </w:t>
      </w:r>
    </w:p>
    <w:p w14:paraId="75317C0D" w14:textId="2417E033"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12.2.1 - </w:t>
      </w:r>
      <w:r w:rsidRPr="003902F1">
        <w:rPr>
          <w:rFonts w:ascii="Verdana" w:eastAsia="Times New Roman" w:hAnsi="Verdana"/>
          <w:sz w:val="16"/>
          <w:szCs w:val="16"/>
          <w:lang w:eastAsia="it-IT"/>
        </w:rPr>
        <w:tab/>
        <w:t xml:space="preserve">L’unica centralina di controllo motore (ECU) consentita è quella originale e deve rimanere </w:t>
      </w:r>
      <w:r w:rsidR="00001577" w:rsidRPr="00001577">
        <w:rPr>
          <w:rFonts w:ascii="Verdana" w:eastAsia="Times New Roman" w:hAnsi="Verdana"/>
          <w:color w:val="FF0000"/>
          <w:sz w:val="16"/>
          <w:szCs w:val="16"/>
          <w:lang w:eastAsia="it-IT"/>
        </w:rPr>
        <w:t>standard</w:t>
      </w:r>
      <w:r w:rsidR="00001577">
        <w:rPr>
          <w:rFonts w:ascii="Verdana" w:eastAsia="Times New Roman" w:hAnsi="Verdana"/>
          <w:color w:val="FF0000"/>
          <w:sz w:val="16"/>
          <w:szCs w:val="16"/>
          <w:lang w:eastAsia="it-IT"/>
        </w:rPr>
        <w:t>,</w:t>
      </w:r>
      <w:r w:rsidR="00001577">
        <w:rPr>
          <w:rFonts w:ascii="Verdana" w:eastAsia="Times New Roman" w:hAnsi="Verdana"/>
          <w:sz w:val="16"/>
          <w:szCs w:val="16"/>
          <w:lang w:eastAsia="it-IT"/>
        </w:rPr>
        <w:t xml:space="preserve"> </w:t>
      </w:r>
      <w:r w:rsidRPr="003902F1">
        <w:rPr>
          <w:rFonts w:ascii="Verdana" w:eastAsia="Times New Roman" w:hAnsi="Verdana"/>
          <w:sz w:val="16"/>
          <w:szCs w:val="16"/>
          <w:lang w:eastAsia="it-IT"/>
        </w:rPr>
        <w:t>inalterata nel hardware</w:t>
      </w:r>
      <w:r w:rsidR="006B2E4C">
        <w:rPr>
          <w:rFonts w:ascii="Verdana" w:eastAsia="Times New Roman" w:hAnsi="Verdana"/>
          <w:sz w:val="16"/>
          <w:szCs w:val="16"/>
          <w:lang w:eastAsia="it-IT"/>
        </w:rPr>
        <w:t>,</w:t>
      </w:r>
      <w:r w:rsidRPr="003902F1">
        <w:rPr>
          <w:rFonts w:ascii="Verdana" w:eastAsia="Times New Roman" w:hAnsi="Verdana"/>
          <w:sz w:val="16"/>
          <w:szCs w:val="16"/>
          <w:lang w:eastAsia="it-IT"/>
        </w:rPr>
        <w:t xml:space="preserve"> </w:t>
      </w:r>
      <w:r w:rsidRPr="00001577">
        <w:rPr>
          <w:rFonts w:ascii="Verdana" w:eastAsia="Times New Roman" w:hAnsi="Verdana"/>
          <w:color w:val="FF0000"/>
          <w:sz w:val="16"/>
          <w:szCs w:val="16"/>
          <w:lang w:eastAsia="it-IT"/>
        </w:rPr>
        <w:t>firmware</w:t>
      </w:r>
      <w:r w:rsidR="00001577" w:rsidRPr="00001577">
        <w:rPr>
          <w:rFonts w:ascii="Verdana" w:eastAsia="Times New Roman" w:hAnsi="Verdana"/>
          <w:color w:val="FF0000"/>
          <w:sz w:val="16"/>
          <w:szCs w:val="16"/>
          <w:lang w:eastAsia="it-IT"/>
        </w:rPr>
        <w:t xml:space="preserve"> e software</w:t>
      </w:r>
      <w:r w:rsidRPr="003902F1">
        <w:rPr>
          <w:rFonts w:ascii="Verdana" w:eastAsia="Times New Roman" w:hAnsi="Verdana"/>
          <w:sz w:val="16"/>
          <w:szCs w:val="16"/>
          <w:lang w:eastAsia="it-IT"/>
        </w:rPr>
        <w:t xml:space="preserve">. Nessuna centralina o sensore aggiuntivo ad eccezione di quelli montati in origine sul motociclo, quelli eventualmente presenti nel Kit e del </w:t>
      </w:r>
      <w:proofErr w:type="spellStart"/>
      <w:r w:rsidRPr="003902F1">
        <w:rPr>
          <w:rFonts w:ascii="Verdana" w:eastAsia="Times New Roman" w:hAnsi="Verdana"/>
          <w:sz w:val="16"/>
          <w:szCs w:val="16"/>
          <w:lang w:eastAsia="it-IT"/>
        </w:rPr>
        <w:t>quick-shifter</w:t>
      </w:r>
      <w:proofErr w:type="spellEnd"/>
      <w:r w:rsidRPr="003902F1">
        <w:rPr>
          <w:rFonts w:ascii="Verdana" w:eastAsia="Times New Roman" w:hAnsi="Verdana"/>
          <w:sz w:val="16"/>
          <w:szCs w:val="16"/>
          <w:lang w:eastAsia="it-IT"/>
        </w:rPr>
        <w:t xml:space="preserve"> può essere aggiunto al fine di implementare le strategie di controllo del motore. I sensori montati in origine sul motore e quelli facenti parte del Kit devono essere mantenuti originali.</w:t>
      </w:r>
    </w:p>
    <w:p w14:paraId="0670FD5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12.2.2 - </w:t>
      </w:r>
      <w:r w:rsidRPr="003902F1">
        <w:rPr>
          <w:rFonts w:ascii="Verdana" w:eastAsia="Times New Roman" w:hAnsi="Verdana"/>
          <w:sz w:val="16"/>
          <w:szCs w:val="16"/>
          <w:lang w:eastAsia="it-IT"/>
        </w:rPr>
        <w:tab/>
        <w:t>La ECU non può essere riposizionata. Per il fissaggio della ECU al motociclo è obbligatorio utilizzare il supporto originale.</w:t>
      </w:r>
    </w:p>
    <w:p w14:paraId="37B43EA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12.2.3 - </w:t>
      </w:r>
      <w:r w:rsidRPr="003902F1">
        <w:rPr>
          <w:rFonts w:ascii="Verdana" w:eastAsia="Times New Roman" w:hAnsi="Verdana"/>
          <w:sz w:val="16"/>
          <w:szCs w:val="16"/>
          <w:lang w:eastAsia="it-IT"/>
        </w:rPr>
        <w:tab/>
        <w:t>In qualunque momento dell’evento, il Responsabile Tecnico del Trofeo ed i Commissari di gara hanno il diritto di connettersi alla ECU per verificarne la conformità, e/o di richiedere la sostituzione della centralina montata sul motociclo. Il rifiuto ad ottemperare alla richiesta di controllo e/o alla sostituzione della ECU è equiparato ad un’irregolarità̀ tecnica.</w:t>
      </w:r>
    </w:p>
    <w:p w14:paraId="18D3BDF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12.2.4 - </w:t>
      </w:r>
      <w:r w:rsidRPr="003902F1">
        <w:rPr>
          <w:rFonts w:ascii="Verdana" w:eastAsia="Times New Roman" w:hAnsi="Verdana"/>
          <w:sz w:val="16"/>
          <w:szCs w:val="16"/>
          <w:lang w:eastAsia="it-IT"/>
        </w:rPr>
        <w:tab/>
        <w:t>Le uniche candele ammesse sono quelle montate in origine sul motociclo omologato; tutti i rimanenti attuatori dell’impianto di accensione (incluse le bobine) devono essere mantenuti originali ed essere connessi unicamente alla ECU attraverso il cablaggio principale del motociclo (come da schema elettrico).</w:t>
      </w:r>
    </w:p>
    <w:p w14:paraId="0E2C9DC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12.3 - </w:t>
      </w:r>
      <w:r w:rsidRPr="003902F1">
        <w:rPr>
          <w:rFonts w:ascii="Verdana" w:eastAsia="Times New Roman" w:hAnsi="Verdana"/>
          <w:sz w:val="16"/>
          <w:szCs w:val="16"/>
          <w:lang w:eastAsia="it-IT"/>
        </w:rPr>
        <w:tab/>
        <w:t xml:space="preserve">SENSORI PER IL CONTROLLO DEL MOTORE </w:t>
      </w:r>
    </w:p>
    <w:p w14:paraId="60ACBED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12.3.1 - </w:t>
      </w:r>
      <w:r w:rsidRPr="003902F1">
        <w:rPr>
          <w:rFonts w:ascii="Verdana" w:eastAsia="Times New Roman" w:hAnsi="Verdana"/>
          <w:sz w:val="16"/>
          <w:szCs w:val="16"/>
          <w:lang w:eastAsia="it-IT"/>
        </w:rPr>
        <w:tab/>
        <w:t>L’uso di sistemi elettronici di assistenza alla cambiata (</w:t>
      </w:r>
      <w:proofErr w:type="spellStart"/>
      <w:r w:rsidRPr="003902F1">
        <w:rPr>
          <w:rFonts w:ascii="Verdana" w:eastAsia="Times New Roman" w:hAnsi="Verdana"/>
          <w:sz w:val="16"/>
          <w:szCs w:val="16"/>
          <w:lang w:eastAsia="it-IT"/>
        </w:rPr>
        <w:t>quick-shifter</w:t>
      </w:r>
      <w:proofErr w:type="spellEnd"/>
      <w:r w:rsidRPr="003902F1">
        <w:rPr>
          <w:rFonts w:ascii="Verdana" w:eastAsia="Times New Roman" w:hAnsi="Verdana"/>
          <w:sz w:val="16"/>
          <w:szCs w:val="16"/>
          <w:lang w:eastAsia="it-IT"/>
        </w:rPr>
        <w:t xml:space="preserve">) è ammesso, Il sistema </w:t>
      </w:r>
      <w:proofErr w:type="spellStart"/>
      <w:r w:rsidRPr="003902F1">
        <w:rPr>
          <w:rFonts w:ascii="Verdana" w:eastAsia="Times New Roman" w:hAnsi="Verdana"/>
          <w:sz w:val="16"/>
          <w:szCs w:val="16"/>
          <w:lang w:eastAsia="it-IT"/>
        </w:rPr>
        <w:t>quick-shifter</w:t>
      </w:r>
      <w:proofErr w:type="spellEnd"/>
      <w:r w:rsidRPr="003902F1">
        <w:rPr>
          <w:rFonts w:ascii="Verdana" w:eastAsia="Times New Roman" w:hAnsi="Verdana"/>
          <w:sz w:val="16"/>
          <w:szCs w:val="16"/>
          <w:lang w:eastAsia="it-IT"/>
        </w:rPr>
        <w:t xml:space="preserve"> (sensore) deve essere quello incluso nel Kit R7 Cup, il leveraggio deve essere mantenuto originale.</w:t>
      </w:r>
    </w:p>
    <w:p w14:paraId="5E22341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12.3.2 -</w:t>
      </w:r>
      <w:r w:rsidRPr="003902F1">
        <w:rPr>
          <w:rFonts w:ascii="Verdana" w:eastAsia="Times New Roman" w:hAnsi="Verdana"/>
          <w:sz w:val="16"/>
          <w:szCs w:val="16"/>
          <w:lang w:eastAsia="it-IT"/>
        </w:rPr>
        <w:tab/>
        <w:t>L’uso di sistemi di assistenza alla cambiata in scalata (</w:t>
      </w:r>
      <w:proofErr w:type="spellStart"/>
      <w:r w:rsidRPr="003902F1">
        <w:rPr>
          <w:rFonts w:ascii="Verdana" w:eastAsia="Times New Roman" w:hAnsi="Verdana"/>
          <w:sz w:val="16"/>
          <w:szCs w:val="16"/>
          <w:lang w:eastAsia="it-IT"/>
        </w:rPr>
        <w:t>blip</w:t>
      </w:r>
      <w:proofErr w:type="spellEnd"/>
      <w:r w:rsidRPr="003902F1">
        <w:rPr>
          <w:rFonts w:ascii="Verdana" w:eastAsia="Times New Roman" w:hAnsi="Verdana"/>
          <w:sz w:val="16"/>
          <w:szCs w:val="16"/>
          <w:lang w:eastAsia="it-IT"/>
        </w:rPr>
        <w:t xml:space="preserve">) non è ammesso. </w:t>
      </w:r>
    </w:p>
    <w:p w14:paraId="61363FF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12.3.3 - </w:t>
      </w:r>
      <w:r w:rsidRPr="003902F1">
        <w:rPr>
          <w:rFonts w:ascii="Verdana" w:eastAsia="Times New Roman" w:hAnsi="Verdana"/>
          <w:sz w:val="16"/>
          <w:szCs w:val="16"/>
          <w:lang w:eastAsia="it-IT"/>
        </w:rPr>
        <w:tab/>
        <w:t>Il sistema lambda originale (sonda) deve essere mantenuto originale e funzionante. La sonda deve essere posizionata ove predisposto sull’impianto di scarico Kit.</w:t>
      </w:r>
    </w:p>
    <w:p w14:paraId="79408AC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12.3.4 - </w:t>
      </w:r>
      <w:r w:rsidRPr="003902F1">
        <w:rPr>
          <w:rFonts w:ascii="Verdana" w:eastAsia="Times New Roman" w:hAnsi="Verdana"/>
          <w:sz w:val="16"/>
          <w:szCs w:val="16"/>
          <w:lang w:eastAsia="it-IT"/>
        </w:rPr>
        <w:tab/>
        <w:t>Salvo quando diversamente specificato, gli unici sensori per il controllo del motore ammessi sono quelli montati in origine sul motociclo e previsti nello schema del cablaggio principale del motociclo (sensori OEM).</w:t>
      </w:r>
    </w:p>
    <w:p w14:paraId="3C188F9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12.4 - </w:t>
      </w:r>
      <w:r w:rsidRPr="003902F1">
        <w:rPr>
          <w:rFonts w:ascii="Verdana" w:eastAsia="Times New Roman" w:hAnsi="Verdana"/>
          <w:sz w:val="16"/>
          <w:szCs w:val="16"/>
          <w:lang w:eastAsia="it-IT"/>
        </w:rPr>
        <w:tab/>
        <w:t>INFRASTRUTTURE ELETTRICHE</w:t>
      </w:r>
    </w:p>
    <w:p w14:paraId="15488C0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12.4.1 - </w:t>
      </w:r>
      <w:r w:rsidRPr="003902F1">
        <w:rPr>
          <w:rFonts w:ascii="Verdana" w:eastAsia="Times New Roman" w:hAnsi="Verdana"/>
          <w:sz w:val="16"/>
          <w:szCs w:val="16"/>
          <w:lang w:eastAsia="it-IT"/>
        </w:rPr>
        <w:tab/>
        <w:t>L’alternatore (ACG) e la ruota fonica devono essere mantenuti originali. In ogni caso l’alternatore deve essere mantenuto funzionante. Ruotare lo statore o il rotore e spostare il pick-up è vietato. Modificare i relativi bulloni di fissaggio è vietato.</w:t>
      </w:r>
    </w:p>
    <w:p w14:paraId="1B301CDE" w14:textId="5F80D9CA"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lastRenderedPageBreak/>
        <w:t xml:space="preserve">12.4.2 - </w:t>
      </w:r>
      <w:r w:rsidRPr="003902F1">
        <w:rPr>
          <w:rFonts w:ascii="Verdana" w:eastAsia="Times New Roman" w:hAnsi="Verdana"/>
          <w:sz w:val="16"/>
          <w:szCs w:val="16"/>
          <w:lang w:eastAsia="it-IT"/>
        </w:rPr>
        <w:tab/>
        <w:t>La batteria originale può essere sostituita</w:t>
      </w:r>
      <w:r w:rsidR="00951E6D">
        <w:rPr>
          <w:rFonts w:ascii="Verdana" w:eastAsia="Times New Roman" w:hAnsi="Verdana"/>
          <w:sz w:val="16"/>
          <w:szCs w:val="16"/>
          <w:lang w:eastAsia="it-IT"/>
        </w:rPr>
        <w:t xml:space="preserve"> </w:t>
      </w:r>
      <w:r w:rsidR="00951E6D" w:rsidRPr="00951E6D">
        <w:rPr>
          <w:rFonts w:ascii="Verdana" w:eastAsia="Times New Roman" w:hAnsi="Verdana"/>
          <w:color w:val="FF0000"/>
          <w:sz w:val="28"/>
          <w:szCs w:val="28"/>
          <w:lang w:eastAsia="it-IT"/>
        </w:rPr>
        <w:t>*</w:t>
      </w:r>
      <w:r w:rsidRPr="003902F1">
        <w:rPr>
          <w:rFonts w:ascii="Verdana" w:eastAsia="Times New Roman" w:hAnsi="Verdana"/>
          <w:sz w:val="16"/>
          <w:szCs w:val="16"/>
          <w:lang w:eastAsia="it-IT"/>
        </w:rPr>
        <w:t xml:space="preserve"> con altra che abbia una capacità nominale (C/1) e potenza istantanea (CA) pari all’originale e sufficienti ad avviare il motore usando il dispositivo di avviamento originale in qualsiasi momento della manifestazione. La batteria non può essere riposizionata. Per il fissaggio della batteria al motociclo è obbligatorio utilizzare il supporto originale.</w:t>
      </w:r>
    </w:p>
    <w:p w14:paraId="1FD038F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12.4.3 - </w:t>
      </w:r>
      <w:r w:rsidRPr="003902F1">
        <w:rPr>
          <w:rFonts w:ascii="Verdana" w:eastAsia="Times New Roman" w:hAnsi="Verdana"/>
          <w:sz w:val="16"/>
          <w:szCs w:val="16"/>
          <w:lang w:eastAsia="it-IT"/>
        </w:rPr>
        <w:tab/>
        <w:t>La strumentazione originale, le relative staffe di supporto e connessioni elettriche non possono essere modificate o sostituite. Fanno eccezione il dispositivo immobilizer, che può essere spostato rispetto alla sua posizione originale a condizione di essere saldamente posizionato in zona idonea e protetta da calore mediante l’ausilio di un supporto idoneo, ed il blocchetto chiave meccanico che può essere rimosso.</w:t>
      </w:r>
    </w:p>
    <w:p w14:paraId="1225CD5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12.5 - </w:t>
      </w:r>
      <w:r w:rsidRPr="003902F1">
        <w:rPr>
          <w:rFonts w:ascii="Verdana" w:eastAsia="Times New Roman" w:hAnsi="Verdana"/>
          <w:sz w:val="16"/>
          <w:szCs w:val="16"/>
          <w:lang w:eastAsia="it-IT"/>
        </w:rPr>
        <w:tab/>
        <w:t>EQUIPAGGIAMENTO AGGIUNTIVO</w:t>
      </w:r>
    </w:p>
    <w:p w14:paraId="4F43879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12.5.1 - </w:t>
      </w:r>
      <w:r w:rsidRPr="003902F1">
        <w:rPr>
          <w:rFonts w:ascii="Verdana" w:eastAsia="Times New Roman" w:hAnsi="Verdana"/>
          <w:sz w:val="16"/>
          <w:szCs w:val="16"/>
          <w:lang w:eastAsia="it-IT"/>
        </w:rPr>
        <w:tab/>
        <w:t xml:space="preserve">Nessun componente elettrico o elettronico (sensore, centralina o sistema) può essere aggiunto sul motociclo ad eccezione di quelli specificati di seguito. </w:t>
      </w:r>
    </w:p>
    <w:p w14:paraId="6CB60898" w14:textId="5529D1FA"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12.5.2 - </w:t>
      </w:r>
      <w:r w:rsidRPr="003902F1">
        <w:rPr>
          <w:rFonts w:ascii="Verdana" w:eastAsia="Times New Roman" w:hAnsi="Verdana"/>
          <w:sz w:val="16"/>
          <w:szCs w:val="16"/>
          <w:lang w:eastAsia="it-IT"/>
        </w:rPr>
        <w:tab/>
        <w:t xml:space="preserve">È ammesso montare sul motociclo un sistema di acquisizione dati che includa, oltre alla centralina di acquisizione, un cablaggio di acquisizione.  </w:t>
      </w:r>
    </w:p>
    <w:p w14:paraId="5275368B" w14:textId="77777777" w:rsidR="00A034FE" w:rsidRPr="00951E6D" w:rsidRDefault="00A034FE" w:rsidP="00A034FE">
      <w:pPr>
        <w:spacing w:after="0" w:line="360" w:lineRule="auto"/>
        <w:ind w:left="851"/>
        <w:jc w:val="both"/>
        <w:rPr>
          <w:rFonts w:ascii="Verdana" w:eastAsia="Times New Roman" w:hAnsi="Verdana"/>
          <w:color w:val="FF0000"/>
          <w:sz w:val="16"/>
          <w:szCs w:val="16"/>
          <w:lang w:eastAsia="it-IT"/>
        </w:rPr>
      </w:pPr>
      <w:r w:rsidRPr="00951E6D">
        <w:rPr>
          <w:rFonts w:ascii="Verdana" w:eastAsia="Times New Roman" w:hAnsi="Verdana"/>
          <w:color w:val="FF0000"/>
          <w:sz w:val="16"/>
          <w:szCs w:val="16"/>
          <w:lang w:eastAsia="it-IT"/>
        </w:rPr>
        <w:t>d) Traguardo elettronico</w:t>
      </w:r>
    </w:p>
    <w:p w14:paraId="75BA588C" w14:textId="77777777" w:rsidR="00A034FE" w:rsidRPr="00951E6D" w:rsidRDefault="00A034FE" w:rsidP="00A034FE">
      <w:pPr>
        <w:spacing w:after="0" w:line="360" w:lineRule="auto"/>
        <w:ind w:left="851"/>
        <w:jc w:val="both"/>
        <w:rPr>
          <w:rFonts w:ascii="Verdana" w:eastAsia="Times New Roman" w:hAnsi="Verdana"/>
          <w:color w:val="FF0000"/>
          <w:sz w:val="16"/>
          <w:szCs w:val="16"/>
          <w:lang w:eastAsia="it-IT"/>
        </w:rPr>
      </w:pPr>
      <w:r w:rsidRPr="00951E6D">
        <w:rPr>
          <w:rFonts w:ascii="Verdana" w:eastAsia="Times New Roman" w:hAnsi="Verdana"/>
          <w:color w:val="FF0000"/>
          <w:sz w:val="16"/>
          <w:szCs w:val="16"/>
          <w:lang w:eastAsia="it-IT"/>
        </w:rPr>
        <w:t>e) Posizione e velocità (mediante segnale GPS)</w:t>
      </w:r>
    </w:p>
    <w:p w14:paraId="08E3DBD6" w14:textId="77777777" w:rsidR="00A034FE" w:rsidRPr="00951E6D" w:rsidRDefault="00A034FE" w:rsidP="00A034FE">
      <w:pPr>
        <w:spacing w:after="0" w:line="360" w:lineRule="auto"/>
        <w:ind w:left="851"/>
        <w:jc w:val="both"/>
        <w:rPr>
          <w:rFonts w:ascii="Verdana" w:eastAsia="Times New Roman" w:hAnsi="Verdana"/>
          <w:color w:val="FF0000"/>
          <w:sz w:val="16"/>
          <w:szCs w:val="16"/>
          <w:lang w:eastAsia="it-IT"/>
        </w:rPr>
      </w:pPr>
      <w:r w:rsidRPr="00951E6D">
        <w:rPr>
          <w:rFonts w:ascii="Verdana" w:eastAsia="Times New Roman" w:hAnsi="Verdana"/>
          <w:color w:val="FF0000"/>
          <w:sz w:val="16"/>
          <w:szCs w:val="16"/>
          <w:lang w:eastAsia="it-IT"/>
        </w:rPr>
        <w:t>f) Velocità (anteriore o posteriore)</w:t>
      </w:r>
    </w:p>
    <w:p w14:paraId="287566A7" w14:textId="77777777" w:rsidR="00A034FE" w:rsidRPr="003902F1" w:rsidRDefault="00A034FE" w:rsidP="00A034FE">
      <w:pPr>
        <w:spacing w:after="0" w:line="360" w:lineRule="auto"/>
        <w:ind w:left="851"/>
        <w:jc w:val="both"/>
        <w:rPr>
          <w:rFonts w:ascii="Verdana" w:eastAsia="Times New Roman" w:hAnsi="Verdana"/>
          <w:sz w:val="16"/>
          <w:szCs w:val="16"/>
          <w:lang w:eastAsia="it-IT"/>
        </w:rPr>
      </w:pPr>
      <w:r w:rsidRPr="00951E6D">
        <w:rPr>
          <w:rFonts w:ascii="Verdana" w:eastAsia="Times New Roman" w:hAnsi="Verdana"/>
          <w:color w:val="FF0000"/>
          <w:sz w:val="16"/>
          <w:szCs w:val="16"/>
          <w:lang w:eastAsia="it-IT"/>
        </w:rPr>
        <w:t>g) Sonda lambda</w:t>
      </w:r>
    </w:p>
    <w:p w14:paraId="3AEFDA3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12.5.3 - </w:t>
      </w:r>
      <w:r w:rsidRPr="003902F1">
        <w:rPr>
          <w:rFonts w:ascii="Verdana" w:eastAsia="Times New Roman" w:hAnsi="Verdana"/>
          <w:sz w:val="16"/>
          <w:szCs w:val="16"/>
          <w:lang w:eastAsia="it-IT"/>
        </w:rPr>
        <w:tab/>
        <w:t xml:space="preserve">Ad eccezione della ECU, l’uso di moduli o sensori aggiuntivi che integrino piattaforme inerziali e/o </w:t>
      </w:r>
      <w:proofErr w:type="spellStart"/>
      <w:r w:rsidRPr="003902F1">
        <w:rPr>
          <w:rFonts w:ascii="Verdana" w:eastAsia="Times New Roman" w:hAnsi="Verdana"/>
          <w:sz w:val="16"/>
          <w:szCs w:val="16"/>
          <w:lang w:eastAsia="it-IT"/>
        </w:rPr>
        <w:t>girometri</w:t>
      </w:r>
      <w:proofErr w:type="spellEnd"/>
      <w:r w:rsidRPr="003902F1">
        <w:rPr>
          <w:rFonts w:ascii="Verdana" w:eastAsia="Times New Roman" w:hAnsi="Verdana"/>
          <w:sz w:val="16"/>
          <w:szCs w:val="16"/>
          <w:lang w:eastAsia="it-IT"/>
        </w:rPr>
        <w:t xml:space="preserve"> è vietato. I sensori originali presenti sul motociclo (o i loro moduli di controllo se previsti) possono essere acquisiti attraverso la ECU via can-bus.</w:t>
      </w:r>
    </w:p>
    <w:p w14:paraId="1E92C5F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12.5.4 - </w:t>
      </w:r>
      <w:r w:rsidRPr="003902F1">
        <w:rPr>
          <w:rFonts w:ascii="Verdana" w:eastAsia="Times New Roman" w:hAnsi="Verdana"/>
          <w:sz w:val="16"/>
          <w:szCs w:val="16"/>
          <w:lang w:eastAsia="it-IT"/>
        </w:rPr>
        <w:tab/>
        <w:t xml:space="preserve">L’unica funzione del cablaggio di acquisizione deve essere quella di mettere in connessione il </w:t>
      </w:r>
      <w:proofErr w:type="spellStart"/>
      <w:r w:rsidRPr="003902F1">
        <w:rPr>
          <w:rFonts w:ascii="Verdana" w:eastAsia="Times New Roman" w:hAnsi="Verdana"/>
          <w:sz w:val="16"/>
          <w:szCs w:val="16"/>
          <w:lang w:eastAsia="it-IT"/>
        </w:rPr>
        <w:t>logger</w:t>
      </w:r>
      <w:proofErr w:type="spellEnd"/>
      <w:r w:rsidRPr="003902F1">
        <w:rPr>
          <w:rFonts w:ascii="Verdana" w:eastAsia="Times New Roman" w:hAnsi="Verdana"/>
          <w:sz w:val="16"/>
          <w:szCs w:val="16"/>
          <w:lang w:eastAsia="it-IT"/>
        </w:rPr>
        <w:t xml:space="preserve"> con i sensori aggiuntivi non previsti nello schema del cablaggio principale. Sono ammessi cablaggi di acquisizione integrati con il cablaggio principale del motociclo. </w:t>
      </w:r>
    </w:p>
    <w:p w14:paraId="7FC0B292"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12.5.5 - </w:t>
      </w:r>
      <w:r w:rsidRPr="003902F1">
        <w:rPr>
          <w:rFonts w:ascii="Verdana" w:eastAsia="Times New Roman" w:hAnsi="Verdana"/>
          <w:sz w:val="16"/>
          <w:szCs w:val="16"/>
          <w:lang w:eastAsia="it-IT"/>
        </w:rPr>
        <w:tab/>
        <w:t xml:space="preserve">Il </w:t>
      </w:r>
      <w:proofErr w:type="spellStart"/>
      <w:r w:rsidRPr="003902F1">
        <w:rPr>
          <w:rFonts w:ascii="Verdana" w:eastAsia="Times New Roman" w:hAnsi="Verdana"/>
          <w:sz w:val="16"/>
          <w:szCs w:val="16"/>
          <w:lang w:eastAsia="it-IT"/>
        </w:rPr>
        <w:t>logger</w:t>
      </w:r>
      <w:proofErr w:type="spellEnd"/>
      <w:r w:rsidRPr="003902F1">
        <w:rPr>
          <w:rFonts w:ascii="Verdana" w:eastAsia="Times New Roman" w:hAnsi="Verdana"/>
          <w:sz w:val="16"/>
          <w:szCs w:val="16"/>
          <w:lang w:eastAsia="it-IT"/>
        </w:rPr>
        <w:t xml:space="preserve"> è libero per marca e modello purché non abbia funzioni di controllo motore (ossia non alteri i parametri in ingresso alla ECU).</w:t>
      </w:r>
    </w:p>
    <w:p w14:paraId="1E8F8D31"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12.5.6 - </w:t>
      </w:r>
      <w:r w:rsidRPr="003902F1">
        <w:rPr>
          <w:rFonts w:ascii="Verdana" w:eastAsia="Times New Roman" w:hAnsi="Verdana"/>
          <w:sz w:val="16"/>
          <w:szCs w:val="16"/>
          <w:lang w:eastAsia="it-IT"/>
        </w:rPr>
        <w:tab/>
        <w:t xml:space="preserve">Qualsiasi centralina, sistema o sensore eventualmente montato in origine sul motociclo non conforme a quanto specificato negli articoli precedenti deve essere rimosso dal motociclo. La presenza di cavi, sensori, strumenti o componenti elettronici non autorizzati o di natura indeterminata è equiparata ad una irregolarità̀ tecnica. </w:t>
      </w:r>
    </w:p>
    <w:p w14:paraId="5AED1E1C" w14:textId="13A16F74" w:rsidR="00A034FE" w:rsidRPr="00951E6D" w:rsidRDefault="00A034FE" w:rsidP="00951E6D">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12.5.7 -</w:t>
      </w:r>
      <w:r w:rsidRPr="003902F1">
        <w:rPr>
          <w:rFonts w:ascii="Verdana" w:eastAsia="Times New Roman" w:hAnsi="Verdana"/>
          <w:sz w:val="16"/>
          <w:szCs w:val="16"/>
          <w:lang w:eastAsia="it-IT"/>
        </w:rPr>
        <w:tab/>
        <w:t>Il servizio Tecnico del Fornitore Ufficiale ed i Commissari di Gara hanno facoltà di prelevare qualsiasi dato o informazione presente nel dispositivo di acquisizione dati.</w:t>
      </w:r>
      <w:r w:rsidR="00720CF5">
        <w:rPr>
          <w:rFonts w:ascii="Verdana" w:eastAsia="Times New Roman" w:hAnsi="Verdana"/>
          <w:sz w:val="16"/>
          <w:szCs w:val="16"/>
          <w:lang w:eastAsia="it-IT"/>
        </w:rPr>
        <w:t xml:space="preserve"> </w:t>
      </w:r>
      <w:r w:rsidRPr="003902F1">
        <w:rPr>
          <w:rFonts w:ascii="Verdana" w:eastAsia="Times New Roman" w:hAnsi="Verdana"/>
          <w:sz w:val="16"/>
          <w:szCs w:val="16"/>
          <w:lang w:eastAsia="it-IT"/>
        </w:rPr>
        <w:t>Il mancato rispetto del presente articolo è considerato una irregolarità tecnica. Il Servizio Tecnico, sentito il parere dei Commissari di Gara</w:t>
      </w:r>
      <w:r w:rsidRPr="00720CF5">
        <w:rPr>
          <w:rFonts w:ascii="Verdana" w:eastAsia="Times New Roman" w:hAnsi="Verdana"/>
          <w:color w:val="FF0000"/>
          <w:sz w:val="16"/>
          <w:szCs w:val="16"/>
          <w:lang w:eastAsia="it-IT"/>
        </w:rPr>
        <w:t>, ha facoltà di richiedere</w:t>
      </w:r>
      <w:r w:rsidR="00720CF5">
        <w:rPr>
          <w:rFonts w:ascii="Verdana" w:eastAsia="Times New Roman" w:hAnsi="Verdana"/>
          <w:color w:val="FF0000"/>
          <w:sz w:val="16"/>
          <w:szCs w:val="16"/>
          <w:lang w:eastAsia="it-IT"/>
        </w:rPr>
        <w:t xml:space="preserve"> al pilota</w:t>
      </w:r>
      <w:r w:rsidRPr="00720CF5">
        <w:rPr>
          <w:rFonts w:ascii="Verdana" w:eastAsia="Times New Roman" w:hAnsi="Verdana"/>
          <w:color w:val="FF0000"/>
          <w:sz w:val="16"/>
          <w:szCs w:val="16"/>
          <w:lang w:eastAsia="it-IT"/>
        </w:rPr>
        <w:t xml:space="preserve"> </w:t>
      </w:r>
      <w:r w:rsidR="00720CF5" w:rsidRPr="00720CF5">
        <w:rPr>
          <w:rFonts w:ascii="Verdana" w:eastAsia="Times New Roman" w:hAnsi="Verdana"/>
          <w:color w:val="FF0000"/>
          <w:sz w:val="16"/>
          <w:szCs w:val="16"/>
          <w:lang w:eastAsia="it-IT"/>
        </w:rPr>
        <w:t>l’installazione</w:t>
      </w:r>
      <w:r w:rsidRPr="00720CF5">
        <w:rPr>
          <w:rFonts w:ascii="Verdana" w:eastAsia="Times New Roman" w:hAnsi="Verdana"/>
          <w:color w:val="FF0000"/>
          <w:sz w:val="16"/>
          <w:szCs w:val="16"/>
          <w:lang w:eastAsia="it-IT"/>
        </w:rPr>
        <w:t xml:space="preserve"> di </w:t>
      </w:r>
      <w:r w:rsidR="00720CF5">
        <w:rPr>
          <w:rFonts w:ascii="Verdana" w:eastAsia="Times New Roman" w:hAnsi="Verdana"/>
          <w:color w:val="FF0000"/>
          <w:sz w:val="16"/>
          <w:szCs w:val="16"/>
          <w:lang w:eastAsia="it-IT"/>
        </w:rPr>
        <w:t xml:space="preserve">un proprio </w:t>
      </w:r>
      <w:r w:rsidR="00720CF5" w:rsidRPr="00720CF5">
        <w:rPr>
          <w:rFonts w:ascii="Verdana" w:eastAsia="Times New Roman" w:hAnsi="Verdana"/>
          <w:color w:val="FF0000"/>
          <w:sz w:val="16"/>
          <w:szCs w:val="16"/>
          <w:lang w:eastAsia="it-IT"/>
        </w:rPr>
        <w:t>sistem</w:t>
      </w:r>
      <w:r w:rsidR="00720CF5">
        <w:rPr>
          <w:rFonts w:ascii="Verdana" w:eastAsia="Times New Roman" w:hAnsi="Verdana"/>
          <w:color w:val="FF0000"/>
          <w:sz w:val="16"/>
          <w:szCs w:val="16"/>
          <w:lang w:eastAsia="it-IT"/>
        </w:rPr>
        <w:t>a</w:t>
      </w:r>
      <w:r w:rsidR="00720CF5" w:rsidRPr="00720CF5">
        <w:rPr>
          <w:rFonts w:ascii="Verdana" w:eastAsia="Times New Roman" w:hAnsi="Verdana"/>
          <w:color w:val="FF0000"/>
          <w:sz w:val="16"/>
          <w:szCs w:val="16"/>
          <w:lang w:eastAsia="it-IT"/>
        </w:rPr>
        <w:t>/</w:t>
      </w:r>
      <w:r w:rsidRPr="00720CF5">
        <w:rPr>
          <w:rFonts w:ascii="Verdana" w:eastAsia="Times New Roman" w:hAnsi="Verdana"/>
          <w:color w:val="FF0000"/>
          <w:sz w:val="16"/>
          <w:szCs w:val="16"/>
          <w:lang w:eastAsia="it-IT"/>
        </w:rPr>
        <w:t>dispositiv</w:t>
      </w:r>
      <w:r w:rsidR="00720CF5">
        <w:rPr>
          <w:rFonts w:ascii="Verdana" w:eastAsia="Times New Roman" w:hAnsi="Verdana"/>
          <w:color w:val="FF0000"/>
          <w:sz w:val="16"/>
          <w:szCs w:val="16"/>
          <w:lang w:eastAsia="it-IT"/>
        </w:rPr>
        <w:t>o</w:t>
      </w:r>
      <w:r w:rsidRPr="00720CF5">
        <w:rPr>
          <w:rFonts w:ascii="Verdana" w:eastAsia="Times New Roman" w:hAnsi="Verdana"/>
          <w:color w:val="FF0000"/>
          <w:sz w:val="16"/>
          <w:szCs w:val="16"/>
          <w:lang w:eastAsia="it-IT"/>
        </w:rPr>
        <w:t xml:space="preserve"> di acquisizione dati</w:t>
      </w:r>
      <w:r w:rsidR="00720CF5" w:rsidRPr="00720CF5">
        <w:rPr>
          <w:rFonts w:ascii="Verdana" w:eastAsia="Times New Roman" w:hAnsi="Verdana"/>
          <w:color w:val="FF0000"/>
          <w:sz w:val="16"/>
          <w:szCs w:val="16"/>
          <w:lang w:eastAsia="it-IT"/>
        </w:rPr>
        <w:t xml:space="preserve"> al fine di procurarsi dati/parametri di funzionamento</w:t>
      </w:r>
      <w:r w:rsidRPr="003902F1">
        <w:rPr>
          <w:rFonts w:ascii="Verdana" w:eastAsia="Times New Roman" w:hAnsi="Verdana"/>
          <w:sz w:val="16"/>
          <w:szCs w:val="16"/>
          <w:lang w:eastAsia="it-IT"/>
        </w:rPr>
        <w:t>. Il mancato rispetto del presente articolo è considerato un’inosservanza degli obblighi dei piloti.</w:t>
      </w:r>
    </w:p>
    <w:p w14:paraId="55A90857"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13 -</w:t>
      </w:r>
      <w:r w:rsidRPr="003902F1">
        <w:rPr>
          <w:rFonts w:ascii="Verdana" w:eastAsia="Times New Roman" w:hAnsi="Verdana"/>
          <w:b/>
          <w:sz w:val="16"/>
          <w:szCs w:val="16"/>
          <w:lang w:eastAsia="it-IT"/>
        </w:rPr>
        <w:tab/>
        <w:t>CARROZZERIA</w:t>
      </w:r>
    </w:p>
    <w:p w14:paraId="50B1C83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13.1 - </w:t>
      </w:r>
      <w:r w:rsidRPr="003902F1">
        <w:rPr>
          <w:rFonts w:ascii="Verdana" w:eastAsia="Times New Roman" w:hAnsi="Verdana"/>
          <w:sz w:val="16"/>
          <w:szCs w:val="16"/>
          <w:lang w:eastAsia="it-IT"/>
        </w:rPr>
        <w:tab/>
        <w:t>GENERALITÀ CARROZZERIA</w:t>
      </w:r>
    </w:p>
    <w:p w14:paraId="4F5B0BA5" w14:textId="0758AAB2"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13.1.1 - </w:t>
      </w:r>
      <w:r w:rsidRPr="003902F1">
        <w:rPr>
          <w:rFonts w:ascii="Verdana" w:eastAsia="Times New Roman" w:hAnsi="Verdana"/>
          <w:sz w:val="16"/>
          <w:szCs w:val="16"/>
          <w:lang w:eastAsia="it-IT"/>
        </w:rPr>
        <w:tab/>
        <w:t xml:space="preserve">A deroga di quanto stabilito nel RTGS </w:t>
      </w:r>
      <w:r w:rsidRPr="00913DDA">
        <w:rPr>
          <w:rFonts w:ascii="Verdana" w:eastAsia="Times New Roman" w:hAnsi="Verdana"/>
          <w:color w:val="FF0000"/>
          <w:sz w:val="16"/>
          <w:szCs w:val="16"/>
          <w:lang w:eastAsia="it-IT"/>
        </w:rPr>
        <w:t>l</w:t>
      </w:r>
      <w:r w:rsidR="0029798F" w:rsidRPr="00913DDA">
        <w:rPr>
          <w:rFonts w:ascii="Verdana" w:eastAsia="Times New Roman" w:hAnsi="Verdana"/>
          <w:color w:val="FF0000"/>
          <w:sz w:val="16"/>
          <w:szCs w:val="16"/>
          <w:lang w:eastAsia="it-IT"/>
        </w:rPr>
        <w:t>’</w:t>
      </w:r>
      <w:r w:rsidRPr="00913DDA">
        <w:rPr>
          <w:rFonts w:ascii="Verdana" w:eastAsia="Times New Roman" w:hAnsi="Verdana"/>
          <w:color w:val="FF0000"/>
          <w:sz w:val="16"/>
          <w:szCs w:val="16"/>
          <w:lang w:eastAsia="it-IT"/>
        </w:rPr>
        <w:t>unic</w:t>
      </w:r>
      <w:r w:rsidR="0029798F" w:rsidRPr="00913DDA">
        <w:rPr>
          <w:rFonts w:ascii="Verdana" w:eastAsia="Times New Roman" w:hAnsi="Verdana"/>
          <w:color w:val="FF0000"/>
          <w:sz w:val="16"/>
          <w:szCs w:val="16"/>
          <w:lang w:eastAsia="it-IT"/>
        </w:rPr>
        <w:t>a</w:t>
      </w:r>
      <w:r w:rsidRPr="00913DDA">
        <w:rPr>
          <w:rFonts w:ascii="Verdana" w:eastAsia="Times New Roman" w:hAnsi="Verdana"/>
          <w:color w:val="FF0000"/>
          <w:sz w:val="16"/>
          <w:szCs w:val="16"/>
          <w:lang w:eastAsia="it-IT"/>
        </w:rPr>
        <w:t xml:space="preserve"> carena ammess</w:t>
      </w:r>
      <w:r w:rsidR="0029798F" w:rsidRPr="00913DDA">
        <w:rPr>
          <w:rFonts w:ascii="Verdana" w:eastAsia="Times New Roman" w:hAnsi="Verdana"/>
          <w:color w:val="FF0000"/>
          <w:sz w:val="16"/>
          <w:szCs w:val="16"/>
          <w:lang w:eastAsia="it-IT"/>
        </w:rPr>
        <w:t>a</w:t>
      </w:r>
      <w:r w:rsidRPr="00913DDA">
        <w:rPr>
          <w:rFonts w:ascii="Verdana" w:eastAsia="Times New Roman" w:hAnsi="Verdana"/>
          <w:color w:val="FF0000"/>
          <w:sz w:val="16"/>
          <w:szCs w:val="16"/>
          <w:lang w:eastAsia="it-IT"/>
        </w:rPr>
        <w:t xml:space="preserve"> </w:t>
      </w:r>
      <w:r w:rsidR="0029798F" w:rsidRPr="00913DDA">
        <w:rPr>
          <w:rFonts w:ascii="Verdana" w:eastAsia="Times New Roman" w:hAnsi="Verdana"/>
          <w:color w:val="FF0000"/>
          <w:sz w:val="16"/>
          <w:szCs w:val="16"/>
          <w:lang w:eastAsia="it-IT"/>
        </w:rPr>
        <w:t>è</w:t>
      </w:r>
      <w:r w:rsidRPr="00913DDA">
        <w:rPr>
          <w:rFonts w:ascii="Verdana" w:eastAsia="Times New Roman" w:hAnsi="Verdana"/>
          <w:color w:val="FF0000"/>
          <w:sz w:val="16"/>
          <w:szCs w:val="16"/>
          <w:lang w:eastAsia="it-IT"/>
        </w:rPr>
        <w:t xml:space="preserve"> quell</w:t>
      </w:r>
      <w:r w:rsidR="0029798F" w:rsidRPr="00913DDA">
        <w:rPr>
          <w:rFonts w:ascii="Verdana" w:eastAsia="Times New Roman" w:hAnsi="Verdana"/>
          <w:color w:val="FF0000"/>
          <w:sz w:val="16"/>
          <w:szCs w:val="16"/>
          <w:lang w:eastAsia="it-IT"/>
        </w:rPr>
        <w:t>a</w:t>
      </w:r>
      <w:r w:rsidRPr="00913DDA">
        <w:rPr>
          <w:rFonts w:ascii="Verdana" w:eastAsia="Times New Roman" w:hAnsi="Verdana"/>
          <w:color w:val="FF0000"/>
          <w:sz w:val="16"/>
          <w:szCs w:val="16"/>
          <w:lang w:eastAsia="it-IT"/>
        </w:rPr>
        <w:t xml:space="preserve"> fornit</w:t>
      </w:r>
      <w:r w:rsidR="0029798F" w:rsidRPr="00913DDA">
        <w:rPr>
          <w:rFonts w:ascii="Verdana" w:eastAsia="Times New Roman" w:hAnsi="Verdana"/>
          <w:color w:val="FF0000"/>
          <w:sz w:val="16"/>
          <w:szCs w:val="16"/>
          <w:lang w:eastAsia="it-IT"/>
        </w:rPr>
        <w:t>a</w:t>
      </w:r>
      <w:r w:rsidRPr="00913DDA">
        <w:rPr>
          <w:rFonts w:ascii="Verdana" w:eastAsia="Times New Roman" w:hAnsi="Verdana"/>
          <w:color w:val="FF0000"/>
          <w:sz w:val="16"/>
          <w:szCs w:val="16"/>
          <w:lang w:eastAsia="it-IT"/>
        </w:rPr>
        <w:t xml:space="preserve"> dall’organizzatore del trofeo e facent</w:t>
      </w:r>
      <w:r w:rsidR="0029798F" w:rsidRPr="00913DDA">
        <w:rPr>
          <w:rFonts w:ascii="Verdana" w:eastAsia="Times New Roman" w:hAnsi="Verdana"/>
          <w:color w:val="FF0000"/>
          <w:sz w:val="16"/>
          <w:szCs w:val="16"/>
          <w:lang w:eastAsia="it-IT"/>
        </w:rPr>
        <w:t>e</w:t>
      </w:r>
      <w:r w:rsidRPr="00913DDA">
        <w:rPr>
          <w:rFonts w:ascii="Verdana" w:eastAsia="Times New Roman" w:hAnsi="Verdana"/>
          <w:color w:val="FF0000"/>
          <w:sz w:val="16"/>
          <w:szCs w:val="16"/>
          <w:lang w:eastAsia="it-IT"/>
        </w:rPr>
        <w:t xml:space="preserve"> parte del Kit R7 Cup 202</w:t>
      </w:r>
      <w:r w:rsidR="00951E6D" w:rsidRPr="00913DDA">
        <w:rPr>
          <w:rFonts w:ascii="Verdana" w:eastAsia="Times New Roman" w:hAnsi="Verdana"/>
          <w:color w:val="FF0000"/>
          <w:sz w:val="16"/>
          <w:szCs w:val="16"/>
          <w:lang w:eastAsia="it-IT"/>
        </w:rPr>
        <w:t>4</w:t>
      </w:r>
      <w:r w:rsidR="0029798F" w:rsidRPr="00913DDA">
        <w:rPr>
          <w:rFonts w:ascii="Verdana" w:eastAsia="Times New Roman" w:hAnsi="Verdana"/>
          <w:color w:val="FF0000"/>
          <w:sz w:val="16"/>
          <w:szCs w:val="16"/>
          <w:lang w:eastAsia="it-IT"/>
        </w:rPr>
        <w:t xml:space="preserve"> &gt;</w:t>
      </w:r>
      <w:r w:rsidR="00951E6D" w:rsidRPr="00913DDA">
        <w:rPr>
          <w:rFonts w:ascii="Verdana" w:eastAsia="Times New Roman" w:hAnsi="Verdana"/>
          <w:color w:val="FF0000"/>
          <w:sz w:val="16"/>
          <w:szCs w:val="16"/>
          <w:lang w:eastAsia="it-IT"/>
        </w:rPr>
        <w:t xml:space="preserve"> </w:t>
      </w:r>
      <w:r w:rsidRPr="00913DDA">
        <w:rPr>
          <w:rFonts w:ascii="Verdana" w:eastAsia="Times New Roman" w:hAnsi="Verdana"/>
          <w:color w:val="FF0000"/>
          <w:sz w:val="16"/>
          <w:szCs w:val="16"/>
          <w:lang w:eastAsia="it-IT"/>
        </w:rPr>
        <w:t>carena</w:t>
      </w:r>
      <w:r w:rsidR="0029798F" w:rsidRPr="00913DDA">
        <w:rPr>
          <w:rFonts w:ascii="Verdana" w:eastAsia="Times New Roman" w:hAnsi="Verdana"/>
          <w:color w:val="FF0000"/>
          <w:sz w:val="16"/>
          <w:szCs w:val="16"/>
          <w:lang w:eastAsia="it-IT"/>
        </w:rPr>
        <w:t xml:space="preserve"> Racing in fibra</w:t>
      </w:r>
      <w:r w:rsidRPr="00913DDA">
        <w:rPr>
          <w:rFonts w:ascii="Verdana" w:eastAsia="Times New Roman" w:hAnsi="Verdana"/>
          <w:color w:val="FF0000"/>
          <w:sz w:val="16"/>
          <w:szCs w:val="16"/>
          <w:lang w:eastAsia="it-IT"/>
        </w:rPr>
        <w:t xml:space="preserve"> GYTR </w:t>
      </w:r>
      <w:r w:rsidR="0029798F" w:rsidRPr="00913DDA">
        <w:rPr>
          <w:rFonts w:ascii="Verdana" w:eastAsia="Times New Roman" w:hAnsi="Verdana"/>
          <w:color w:val="FF0000"/>
          <w:sz w:val="16"/>
          <w:szCs w:val="16"/>
          <w:lang w:eastAsia="it-IT"/>
        </w:rPr>
        <w:t>Codice BEBFRACF1000</w:t>
      </w:r>
      <w:r w:rsidRPr="003902F1">
        <w:rPr>
          <w:rFonts w:ascii="Verdana" w:eastAsia="Times New Roman" w:hAnsi="Verdana"/>
          <w:sz w:val="16"/>
          <w:szCs w:val="16"/>
          <w:lang w:eastAsia="it-IT"/>
        </w:rPr>
        <w:t>. Salvo quanto autorizzato negli articoli a seguire, la carenatura deve essere mantenuta come fornita, è ammessa unicamente la riparazione a seguito di rotture ferma restando la sicurezza del componente.</w:t>
      </w:r>
      <w:r w:rsidR="0029798F">
        <w:rPr>
          <w:rFonts w:ascii="Verdana" w:eastAsia="Times New Roman" w:hAnsi="Verdana"/>
          <w:sz w:val="16"/>
          <w:szCs w:val="16"/>
          <w:lang w:eastAsia="it-IT"/>
        </w:rPr>
        <w:t xml:space="preserve"> </w:t>
      </w:r>
    </w:p>
    <w:p w14:paraId="72DAAA1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13.1.2 - </w:t>
      </w:r>
      <w:r w:rsidRPr="003902F1">
        <w:rPr>
          <w:rFonts w:ascii="Verdana" w:eastAsia="Times New Roman" w:hAnsi="Verdana"/>
          <w:sz w:val="16"/>
          <w:szCs w:val="16"/>
          <w:lang w:eastAsia="it-IT"/>
        </w:rPr>
        <w:tab/>
        <w:t>Le staffe di fissaggio, i supporti e gli attacchi della carrozzeria possono essere modificati o sostituiti, le viti di fissaggio degli elementi che compongono la carrozzeria possono essere sostituiti con attacchi rapidi.</w:t>
      </w:r>
    </w:p>
    <w:p w14:paraId="49BBCC1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13.2 - </w:t>
      </w:r>
      <w:r w:rsidRPr="003902F1">
        <w:rPr>
          <w:rFonts w:ascii="Verdana" w:eastAsia="Times New Roman" w:hAnsi="Verdana"/>
          <w:sz w:val="16"/>
          <w:szCs w:val="16"/>
          <w:lang w:eastAsia="it-IT"/>
        </w:rPr>
        <w:tab/>
        <w:t xml:space="preserve">COLORAZIONE DEL MOTOCICLO E GRAFICHE PUBBLICITARIE </w:t>
      </w:r>
    </w:p>
    <w:p w14:paraId="1A1B6D1B" w14:textId="3A1D7D5C" w:rsidR="00BB25EB" w:rsidRPr="00BB25EB" w:rsidRDefault="00A034FE" w:rsidP="00BB25EB">
      <w:pPr>
        <w:tabs>
          <w:tab w:val="left" w:pos="748"/>
        </w:tabs>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13.2.1 -  </w:t>
      </w:r>
      <w:r w:rsidRPr="003902F1">
        <w:rPr>
          <w:rFonts w:ascii="Verdana" w:eastAsia="Times New Roman" w:hAnsi="Verdana"/>
          <w:sz w:val="16"/>
          <w:szCs w:val="16"/>
          <w:lang w:eastAsia="it-IT"/>
        </w:rPr>
        <w:tab/>
        <w:t xml:space="preserve">La colorazione della carenatura </w:t>
      </w:r>
      <w:r w:rsidR="00DE7493" w:rsidRPr="00BB25EB">
        <w:rPr>
          <w:rFonts w:ascii="Verdana" w:eastAsia="Times New Roman" w:hAnsi="Verdana"/>
          <w:b/>
          <w:bCs/>
          <w:color w:val="FF0000"/>
          <w:sz w:val="16"/>
          <w:szCs w:val="16"/>
          <w:lang w:eastAsia="it-IT"/>
        </w:rPr>
        <w:t xml:space="preserve">deve </w:t>
      </w:r>
      <w:r w:rsidR="00BB25EB" w:rsidRPr="00BB25EB">
        <w:rPr>
          <w:rFonts w:ascii="Verdana" w:eastAsia="Times New Roman" w:hAnsi="Verdana"/>
          <w:b/>
          <w:bCs/>
          <w:color w:val="FF0000"/>
          <w:sz w:val="16"/>
          <w:szCs w:val="16"/>
          <w:lang w:eastAsia="it-IT"/>
        </w:rPr>
        <w:t xml:space="preserve">essere obbligatoriamente di colore blu e corrispondere fedelmente al colore </w:t>
      </w:r>
      <w:r w:rsidRPr="00BB25EB">
        <w:rPr>
          <w:rFonts w:ascii="Verdana" w:eastAsia="Times New Roman" w:hAnsi="Verdana"/>
          <w:b/>
          <w:bCs/>
          <w:color w:val="FF0000"/>
          <w:sz w:val="16"/>
          <w:szCs w:val="16"/>
          <w:lang w:eastAsia="it-IT"/>
        </w:rPr>
        <w:t>riportata all’Allegato B</w:t>
      </w:r>
      <w:r w:rsidR="00BB25EB" w:rsidRPr="00BB25EB">
        <w:rPr>
          <w:rFonts w:ascii="Verdana" w:eastAsia="Times New Roman" w:hAnsi="Verdana"/>
          <w:b/>
          <w:bCs/>
          <w:color w:val="FF0000"/>
          <w:sz w:val="16"/>
          <w:szCs w:val="16"/>
          <w:lang w:eastAsia="it-IT"/>
        </w:rPr>
        <w:t>, è responsabilità del pilota accertarsi che il colore della propria moto corrisponda fedelmente a quanto indicato in allegato B</w:t>
      </w:r>
      <w:r w:rsidRPr="00BB25EB">
        <w:rPr>
          <w:rFonts w:ascii="Verdana" w:eastAsia="Times New Roman" w:hAnsi="Verdana"/>
          <w:b/>
          <w:bCs/>
          <w:color w:val="FF0000"/>
          <w:sz w:val="16"/>
          <w:szCs w:val="16"/>
          <w:lang w:eastAsia="it-IT"/>
        </w:rPr>
        <w:t xml:space="preserve">. </w:t>
      </w:r>
      <w:r w:rsidR="00BB25EB" w:rsidRPr="00BB25EB">
        <w:rPr>
          <w:rFonts w:ascii="Verdana" w:eastAsia="Times New Roman" w:hAnsi="Verdana"/>
          <w:b/>
          <w:bCs/>
          <w:color w:val="FF0000"/>
          <w:sz w:val="16"/>
          <w:szCs w:val="16"/>
          <w:lang w:eastAsia="it-IT"/>
        </w:rPr>
        <w:t>Il parafango anteriore deve mantenere la colorazione standar</w:t>
      </w:r>
      <w:r w:rsidR="00A44D73">
        <w:rPr>
          <w:rFonts w:ascii="Verdana" w:eastAsia="Times New Roman" w:hAnsi="Verdana"/>
          <w:b/>
          <w:bCs/>
          <w:color w:val="FF0000"/>
          <w:sz w:val="16"/>
          <w:szCs w:val="16"/>
          <w:lang w:eastAsia="it-IT"/>
        </w:rPr>
        <w:t>d</w:t>
      </w:r>
      <w:r w:rsidR="00BB25EB" w:rsidRPr="00BB25EB">
        <w:rPr>
          <w:rFonts w:ascii="Verdana" w:eastAsia="Times New Roman" w:hAnsi="Verdana"/>
          <w:b/>
          <w:bCs/>
          <w:color w:val="FF0000"/>
          <w:sz w:val="16"/>
          <w:szCs w:val="16"/>
          <w:lang w:eastAsia="it-IT"/>
        </w:rPr>
        <w:t>.</w:t>
      </w:r>
      <w:r w:rsidR="00BB25EB">
        <w:rPr>
          <w:rFonts w:ascii="Verdana" w:eastAsia="Times New Roman" w:hAnsi="Verdana"/>
          <w:b/>
          <w:bCs/>
          <w:color w:val="FF0000"/>
          <w:sz w:val="16"/>
          <w:szCs w:val="16"/>
          <w:lang w:eastAsia="it-IT"/>
        </w:rPr>
        <w:t xml:space="preserve"> </w:t>
      </w:r>
      <w:r w:rsidR="00BB25EB" w:rsidRPr="001E49E0">
        <w:rPr>
          <w:rFonts w:ascii="Verdana" w:eastAsia="Times New Roman" w:hAnsi="Verdana"/>
          <w:color w:val="FF0000"/>
          <w:sz w:val="16"/>
          <w:szCs w:val="16"/>
          <w:lang w:eastAsia="it-IT"/>
        </w:rPr>
        <w:t>Il giudizio finale spetta al Responsabile Tecnico del Trofeo, sentito il parere del Primo Commissario Tecnico</w:t>
      </w:r>
      <w:r w:rsidR="00BB25EB" w:rsidRPr="00BB25EB">
        <w:rPr>
          <w:rFonts w:ascii="Verdana" w:eastAsia="Times New Roman" w:hAnsi="Verdana"/>
          <w:color w:val="FF0000"/>
          <w:sz w:val="16"/>
          <w:szCs w:val="16"/>
          <w:lang w:eastAsia="it-IT"/>
        </w:rPr>
        <w:t>, Il mancato rispetto del presente articolo è sanzionato.</w:t>
      </w:r>
    </w:p>
    <w:p w14:paraId="449217FA" w14:textId="29355D75" w:rsidR="00A034FE" w:rsidRPr="00BB25EB" w:rsidRDefault="00A034FE" w:rsidP="00BB25EB">
      <w:pPr>
        <w:spacing w:after="0" w:line="360" w:lineRule="auto"/>
        <w:ind w:left="851" w:hanging="851"/>
        <w:jc w:val="both"/>
        <w:rPr>
          <w:rFonts w:ascii="Verdana" w:eastAsia="Times New Roman" w:hAnsi="Verdana"/>
          <w:color w:val="FF0000"/>
          <w:sz w:val="16"/>
          <w:szCs w:val="16"/>
          <w:lang w:eastAsia="it-IT"/>
        </w:rPr>
      </w:pPr>
    </w:p>
    <w:p w14:paraId="33AEA87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13.2.2 - </w:t>
      </w:r>
      <w:r w:rsidRPr="003902F1">
        <w:rPr>
          <w:rFonts w:ascii="Verdana" w:eastAsia="Times New Roman" w:hAnsi="Verdana"/>
          <w:sz w:val="16"/>
          <w:szCs w:val="16"/>
          <w:lang w:eastAsia="it-IT"/>
        </w:rPr>
        <w:tab/>
        <w:t xml:space="preserve">La grafica (colorazione e parte adesiva) del motociclo completo deve essere conforme (per tipo e posizione) a quella ufficiale rappresentata nell’allegato B al presente regolamento. </w:t>
      </w:r>
    </w:p>
    <w:p w14:paraId="4E80A9A0" w14:textId="1B3FD5CF"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13.2.3 - </w:t>
      </w:r>
      <w:r w:rsidRPr="003902F1">
        <w:rPr>
          <w:rFonts w:ascii="Verdana" w:eastAsia="Times New Roman" w:hAnsi="Verdana"/>
          <w:sz w:val="16"/>
          <w:szCs w:val="16"/>
          <w:lang w:eastAsia="it-IT"/>
        </w:rPr>
        <w:tab/>
        <w:t xml:space="preserve">È vietato applicare qualsiasi tipo di adesivo sui cerchi ruota e/o fuori dalle zone </w:t>
      </w:r>
      <w:r w:rsidR="00DE7493" w:rsidRPr="003902F1">
        <w:rPr>
          <w:rFonts w:ascii="Verdana" w:eastAsia="Times New Roman" w:hAnsi="Verdana"/>
          <w:sz w:val="16"/>
          <w:szCs w:val="16"/>
          <w:lang w:eastAsia="it-IT"/>
        </w:rPr>
        <w:t>indicate</w:t>
      </w:r>
      <w:r w:rsidRPr="003902F1">
        <w:rPr>
          <w:rFonts w:ascii="Verdana" w:eastAsia="Times New Roman" w:hAnsi="Verdana"/>
          <w:sz w:val="16"/>
          <w:szCs w:val="16"/>
          <w:lang w:eastAsia="it-IT"/>
        </w:rPr>
        <w:t xml:space="preserve"> nell’allegato B. </w:t>
      </w:r>
    </w:p>
    <w:p w14:paraId="38F85044"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lastRenderedPageBreak/>
        <w:t xml:space="preserve">13.2.4 - </w:t>
      </w:r>
      <w:r w:rsidRPr="003902F1">
        <w:rPr>
          <w:rFonts w:ascii="Verdana" w:eastAsia="Times New Roman" w:hAnsi="Verdana"/>
          <w:sz w:val="16"/>
          <w:szCs w:val="16"/>
          <w:lang w:eastAsia="it-IT"/>
        </w:rPr>
        <w:tab/>
        <w:t xml:space="preserve">Loghi degli sponsor personali del pilota, devono essere approvati dall’organizzatore e possono essere apposti unicamente nelle zone previste come indicato nell’allegato B. </w:t>
      </w:r>
    </w:p>
    <w:p w14:paraId="292C252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13.2.5 - </w:t>
      </w:r>
      <w:r w:rsidRPr="003902F1">
        <w:rPr>
          <w:rFonts w:ascii="Verdana" w:eastAsia="Times New Roman" w:hAnsi="Verdana"/>
          <w:sz w:val="16"/>
          <w:szCs w:val="16"/>
          <w:lang w:eastAsia="it-IT"/>
        </w:rPr>
        <w:tab/>
        <w:t xml:space="preserve">Non è consentito esporre sul motociclo i loghi di aziende in concorrenza con gli sponsor del trofeo. </w:t>
      </w:r>
    </w:p>
    <w:p w14:paraId="1D9B45C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13.2.6 - </w:t>
      </w:r>
      <w:r w:rsidRPr="003902F1">
        <w:rPr>
          <w:rFonts w:ascii="Verdana" w:eastAsia="Times New Roman" w:hAnsi="Verdana"/>
          <w:sz w:val="16"/>
          <w:szCs w:val="16"/>
          <w:lang w:eastAsia="it-IT"/>
        </w:rPr>
        <w:tab/>
        <w:t xml:space="preserve">L’organizzatore ha la facoltà̀ di disporre controlli per verificare la conformità̀ delle grafiche e la corretta collocazione dei loghi degli sponsor sui motocicli utilizzati per le prove ufficiali cronometrate e per la gara. </w:t>
      </w:r>
    </w:p>
    <w:p w14:paraId="68D1BF7C"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13.2.7 - </w:t>
      </w:r>
      <w:r w:rsidRPr="003902F1">
        <w:rPr>
          <w:rFonts w:ascii="Verdana" w:eastAsia="Times New Roman" w:hAnsi="Verdana"/>
          <w:sz w:val="16"/>
          <w:szCs w:val="16"/>
          <w:lang w:eastAsia="it-IT"/>
        </w:rPr>
        <w:tab/>
        <w:t>La sanzione applicata dal Commissario Delegato per il mancato rispetto anche di uno solo dei punti degli articoli sopra elencati va dall’ammenda, per l’inosservanza degli obblighi dei piloti, all’esclusione dalla classifica o dalla manifestazione.</w:t>
      </w:r>
    </w:p>
    <w:p w14:paraId="51ABD51B"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13.3 -</w:t>
      </w:r>
      <w:r w:rsidRPr="003902F1">
        <w:rPr>
          <w:rFonts w:ascii="Verdana" w:eastAsia="Times New Roman" w:hAnsi="Verdana"/>
          <w:sz w:val="16"/>
          <w:szCs w:val="16"/>
          <w:lang w:eastAsia="it-IT"/>
        </w:rPr>
        <w:tab/>
        <w:t>NUMERI DI GARA</w:t>
      </w:r>
    </w:p>
    <w:p w14:paraId="481B5D9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13.3.1 -</w:t>
      </w:r>
      <w:r w:rsidRPr="003902F1">
        <w:rPr>
          <w:rFonts w:ascii="Verdana" w:eastAsia="Times New Roman" w:hAnsi="Verdana"/>
          <w:sz w:val="16"/>
          <w:szCs w:val="16"/>
          <w:lang w:eastAsia="it-IT"/>
        </w:rPr>
        <w:tab/>
        <w:t>Salvo quanto indicato negli articoli a seguire, in numeri di gara devono essere conformi a quanto previsto nel RTGS.</w:t>
      </w:r>
    </w:p>
    <w:p w14:paraId="5CE1B86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13.3.2 -</w:t>
      </w:r>
      <w:r w:rsidRPr="003902F1">
        <w:rPr>
          <w:rFonts w:ascii="Verdana" w:eastAsia="Times New Roman" w:hAnsi="Verdana"/>
          <w:sz w:val="16"/>
          <w:szCs w:val="16"/>
          <w:lang w:eastAsia="it-IT"/>
        </w:rPr>
        <w:tab/>
        <w:t>Le tabelle porta numero devono essere posizionate come indicato nell’allegato B del presente regolamento.</w:t>
      </w:r>
    </w:p>
    <w:p w14:paraId="5A6C25C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13.3.3 -</w:t>
      </w:r>
      <w:r w:rsidRPr="003902F1">
        <w:rPr>
          <w:rFonts w:ascii="Verdana" w:eastAsia="Times New Roman" w:hAnsi="Verdana"/>
          <w:sz w:val="16"/>
          <w:szCs w:val="16"/>
          <w:lang w:eastAsia="it-IT"/>
        </w:rPr>
        <w:tab/>
        <w:t>Il colore delle tabelle porta-numero deve essere bianco ed i numeri di gara devono essere neri.</w:t>
      </w:r>
    </w:p>
    <w:p w14:paraId="01F12AE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13.3 - </w:t>
      </w:r>
      <w:r w:rsidRPr="003902F1">
        <w:rPr>
          <w:rFonts w:ascii="Verdana" w:eastAsia="Times New Roman" w:hAnsi="Verdana"/>
          <w:sz w:val="16"/>
          <w:szCs w:val="16"/>
          <w:lang w:eastAsia="it-IT"/>
        </w:rPr>
        <w:tab/>
        <w:t xml:space="preserve">CARENATURA </w:t>
      </w:r>
      <w:r w:rsidRPr="003902F1">
        <w:rPr>
          <w:rFonts w:ascii="Verdana" w:eastAsia="Times New Roman" w:hAnsi="Verdana"/>
          <w:sz w:val="16"/>
          <w:szCs w:val="16"/>
          <w:lang w:eastAsia="it-IT"/>
        </w:rPr>
        <w:tab/>
      </w:r>
      <w:r w:rsidRPr="003902F1">
        <w:rPr>
          <w:rFonts w:ascii="Verdana" w:eastAsia="Times New Roman" w:hAnsi="Verdana"/>
          <w:sz w:val="16"/>
          <w:szCs w:val="16"/>
          <w:lang w:eastAsia="it-IT"/>
        </w:rPr>
        <w:tab/>
      </w:r>
    </w:p>
    <w:p w14:paraId="1C073523" w14:textId="3C21A8CB"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13.3.1 - </w:t>
      </w:r>
      <w:r w:rsidRPr="003902F1">
        <w:rPr>
          <w:rFonts w:ascii="Verdana" w:eastAsia="Times New Roman" w:hAnsi="Verdana"/>
          <w:sz w:val="16"/>
          <w:szCs w:val="16"/>
          <w:lang w:eastAsia="it-IT"/>
        </w:rPr>
        <w:tab/>
        <w:t>Il vetrino del cupolino (plexi) deve essere obbligatoriamente quello fornito nel Kit R7 Cup</w:t>
      </w:r>
      <w:r w:rsidR="007D2784">
        <w:rPr>
          <w:rFonts w:ascii="Verdana" w:eastAsia="Times New Roman" w:hAnsi="Verdana"/>
          <w:sz w:val="16"/>
          <w:szCs w:val="16"/>
          <w:lang w:eastAsia="it-IT"/>
        </w:rPr>
        <w:t xml:space="preserve">, </w:t>
      </w:r>
      <w:r w:rsidR="007D2784" w:rsidRPr="007D2784">
        <w:rPr>
          <w:rFonts w:ascii="Verdana" w:eastAsia="Times New Roman" w:hAnsi="Verdana"/>
          <w:color w:val="FF0000"/>
          <w:sz w:val="16"/>
          <w:szCs w:val="16"/>
          <w:lang w:eastAsia="it-IT"/>
        </w:rPr>
        <w:t>presente a catalogo GYTR.</w:t>
      </w:r>
    </w:p>
    <w:p w14:paraId="5B8E3E0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13.3.2 - </w:t>
      </w:r>
      <w:r w:rsidRPr="003902F1">
        <w:rPr>
          <w:rFonts w:ascii="Verdana" w:eastAsia="Times New Roman" w:hAnsi="Verdana"/>
          <w:sz w:val="16"/>
          <w:szCs w:val="16"/>
          <w:lang w:eastAsia="it-IT"/>
        </w:rPr>
        <w:tab/>
        <w:t>L’uso di convogliatori aria supplementari per migliorare l’afflusso d’aria ai radiatori è vietato.</w:t>
      </w:r>
    </w:p>
    <w:p w14:paraId="7AEF94B8"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13.4 - </w:t>
      </w:r>
      <w:r w:rsidRPr="003902F1">
        <w:rPr>
          <w:rFonts w:ascii="Verdana" w:eastAsia="Times New Roman" w:hAnsi="Verdana"/>
          <w:sz w:val="16"/>
          <w:szCs w:val="16"/>
          <w:lang w:eastAsia="it-IT"/>
        </w:rPr>
        <w:tab/>
        <w:t xml:space="preserve">PARAFANGHI </w:t>
      </w:r>
    </w:p>
    <w:p w14:paraId="54295DCA"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13.4.1 - </w:t>
      </w:r>
      <w:r w:rsidRPr="003902F1">
        <w:rPr>
          <w:rFonts w:ascii="Verdana" w:eastAsia="Times New Roman" w:hAnsi="Verdana"/>
          <w:sz w:val="16"/>
          <w:szCs w:val="16"/>
          <w:lang w:eastAsia="it-IT"/>
        </w:rPr>
        <w:tab/>
        <w:t>Il parafango anteriore dev</w:t>
      </w:r>
      <w:r>
        <w:rPr>
          <w:rFonts w:ascii="Verdana" w:eastAsia="Times New Roman" w:hAnsi="Verdana"/>
          <w:sz w:val="16"/>
          <w:szCs w:val="16"/>
          <w:lang w:eastAsia="it-IT"/>
        </w:rPr>
        <w:t>e</w:t>
      </w:r>
      <w:r w:rsidRPr="003902F1">
        <w:rPr>
          <w:rFonts w:ascii="Verdana" w:eastAsia="Times New Roman" w:hAnsi="Verdana"/>
          <w:sz w:val="16"/>
          <w:szCs w:val="16"/>
          <w:lang w:eastAsia="it-IT"/>
        </w:rPr>
        <w:t xml:space="preserve"> essere mantenut</w:t>
      </w:r>
      <w:r>
        <w:rPr>
          <w:rFonts w:ascii="Verdana" w:eastAsia="Times New Roman" w:hAnsi="Verdana"/>
          <w:sz w:val="16"/>
          <w:szCs w:val="16"/>
          <w:lang w:eastAsia="it-IT"/>
        </w:rPr>
        <w:t>o</w:t>
      </w:r>
      <w:r w:rsidRPr="003902F1">
        <w:rPr>
          <w:rFonts w:ascii="Verdana" w:eastAsia="Times New Roman" w:hAnsi="Verdana"/>
          <w:sz w:val="16"/>
          <w:szCs w:val="16"/>
          <w:lang w:eastAsia="it-IT"/>
        </w:rPr>
        <w:t xml:space="preserve"> original</w:t>
      </w:r>
      <w:r>
        <w:rPr>
          <w:rFonts w:ascii="Verdana" w:eastAsia="Times New Roman" w:hAnsi="Verdana"/>
          <w:sz w:val="16"/>
          <w:szCs w:val="16"/>
          <w:lang w:eastAsia="it-IT"/>
        </w:rPr>
        <w:t>e</w:t>
      </w:r>
      <w:r w:rsidRPr="003902F1">
        <w:rPr>
          <w:rFonts w:ascii="Verdana" w:eastAsia="Times New Roman" w:hAnsi="Verdana"/>
          <w:sz w:val="16"/>
          <w:szCs w:val="16"/>
          <w:lang w:eastAsia="it-IT"/>
        </w:rPr>
        <w:t xml:space="preserve"> e non p</w:t>
      </w:r>
      <w:r>
        <w:rPr>
          <w:rFonts w:ascii="Verdana" w:eastAsia="Times New Roman" w:hAnsi="Verdana"/>
          <w:sz w:val="16"/>
          <w:szCs w:val="16"/>
          <w:lang w:eastAsia="it-IT"/>
        </w:rPr>
        <w:t>uò</w:t>
      </w:r>
      <w:r w:rsidRPr="003902F1">
        <w:rPr>
          <w:rFonts w:ascii="Verdana" w:eastAsia="Times New Roman" w:hAnsi="Verdana"/>
          <w:sz w:val="16"/>
          <w:szCs w:val="16"/>
          <w:lang w:eastAsia="it-IT"/>
        </w:rPr>
        <w:t xml:space="preserve"> essere rimoss</w:t>
      </w:r>
      <w:r>
        <w:rPr>
          <w:rFonts w:ascii="Verdana" w:eastAsia="Times New Roman" w:hAnsi="Verdana"/>
          <w:sz w:val="16"/>
          <w:szCs w:val="16"/>
          <w:lang w:eastAsia="it-IT"/>
        </w:rPr>
        <w:t>o</w:t>
      </w:r>
      <w:r w:rsidRPr="003902F1">
        <w:rPr>
          <w:rFonts w:ascii="Verdana" w:eastAsia="Times New Roman" w:hAnsi="Verdana"/>
          <w:sz w:val="16"/>
          <w:szCs w:val="16"/>
          <w:lang w:eastAsia="it-IT"/>
        </w:rPr>
        <w:t>. La colorazione deve essere quella originale come indicato nell’allegato B.</w:t>
      </w:r>
    </w:p>
    <w:p w14:paraId="51FFED77"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13.4.2 -</w:t>
      </w:r>
      <w:r w:rsidRPr="003902F1">
        <w:rPr>
          <w:rFonts w:ascii="Verdana" w:eastAsia="Times New Roman" w:hAnsi="Verdana"/>
          <w:sz w:val="16"/>
          <w:szCs w:val="16"/>
          <w:lang w:eastAsia="it-IT"/>
        </w:rPr>
        <w:tab/>
        <w:t xml:space="preserve">Il parafango posteriore </w:t>
      </w:r>
      <w:r>
        <w:rPr>
          <w:rFonts w:ascii="Verdana" w:eastAsia="Times New Roman" w:hAnsi="Verdana"/>
          <w:sz w:val="16"/>
          <w:szCs w:val="16"/>
          <w:lang w:eastAsia="it-IT"/>
        </w:rPr>
        <w:t>è</w:t>
      </w:r>
      <w:r w:rsidRPr="003902F1">
        <w:rPr>
          <w:rFonts w:ascii="Verdana" w:eastAsia="Times New Roman" w:hAnsi="Verdana"/>
          <w:sz w:val="16"/>
          <w:szCs w:val="16"/>
          <w:lang w:eastAsia="it-IT"/>
        </w:rPr>
        <w:t xml:space="preserve"> libero nei limiti di quanto indicato nel RTGS.</w:t>
      </w:r>
    </w:p>
    <w:p w14:paraId="6245DB53"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13.5 - </w:t>
      </w:r>
      <w:r w:rsidRPr="003902F1">
        <w:rPr>
          <w:rFonts w:ascii="Verdana" w:eastAsia="Times New Roman" w:hAnsi="Verdana"/>
          <w:sz w:val="16"/>
          <w:szCs w:val="16"/>
          <w:lang w:eastAsia="it-IT"/>
        </w:rPr>
        <w:tab/>
        <w:t>SELLA</w:t>
      </w:r>
    </w:p>
    <w:p w14:paraId="2CFBEAFA" w14:textId="6AFD131E" w:rsidR="00A034FE" w:rsidRPr="001E49E0" w:rsidRDefault="00A034FE" w:rsidP="00A034FE">
      <w:pPr>
        <w:spacing w:after="0" w:line="360" w:lineRule="auto"/>
        <w:ind w:left="851" w:hanging="851"/>
        <w:jc w:val="both"/>
        <w:rPr>
          <w:rFonts w:ascii="Verdana" w:eastAsia="Times New Roman" w:hAnsi="Verdana"/>
          <w:color w:val="FF0000"/>
          <w:sz w:val="16"/>
          <w:szCs w:val="16"/>
          <w:lang w:eastAsia="it-IT"/>
        </w:rPr>
      </w:pPr>
      <w:r w:rsidRPr="003902F1">
        <w:rPr>
          <w:rFonts w:ascii="Verdana" w:eastAsia="Times New Roman" w:hAnsi="Verdana"/>
          <w:sz w:val="16"/>
          <w:szCs w:val="16"/>
          <w:lang w:eastAsia="it-IT"/>
        </w:rPr>
        <w:t xml:space="preserve">13.5.1 - </w:t>
      </w:r>
      <w:r w:rsidRPr="003902F1">
        <w:rPr>
          <w:rFonts w:ascii="Verdana" w:eastAsia="Times New Roman" w:hAnsi="Verdana"/>
          <w:sz w:val="16"/>
          <w:szCs w:val="16"/>
          <w:lang w:eastAsia="it-IT"/>
        </w:rPr>
        <w:tab/>
      </w:r>
      <w:r w:rsidRPr="001E49E0">
        <w:rPr>
          <w:rFonts w:ascii="Verdana" w:eastAsia="Times New Roman" w:hAnsi="Verdana"/>
          <w:color w:val="FF0000"/>
          <w:sz w:val="16"/>
          <w:szCs w:val="16"/>
          <w:lang w:eastAsia="it-IT"/>
        </w:rPr>
        <w:t xml:space="preserve">Salvo quanto indicato negli articoli a seguire, è </w:t>
      </w:r>
      <w:r>
        <w:rPr>
          <w:rFonts w:ascii="Verdana" w:eastAsia="Times New Roman" w:hAnsi="Verdana"/>
          <w:color w:val="FF0000"/>
          <w:sz w:val="16"/>
          <w:szCs w:val="16"/>
          <w:lang w:eastAsia="it-IT"/>
        </w:rPr>
        <w:t>previsto l’</w:t>
      </w:r>
      <w:r w:rsidRPr="001E49E0">
        <w:rPr>
          <w:rFonts w:ascii="Verdana" w:eastAsia="Times New Roman" w:hAnsi="Verdana"/>
          <w:color w:val="FF0000"/>
          <w:sz w:val="16"/>
          <w:szCs w:val="16"/>
          <w:lang w:eastAsia="it-IT"/>
        </w:rPr>
        <w:t>u</w:t>
      </w:r>
      <w:r>
        <w:rPr>
          <w:rFonts w:ascii="Verdana" w:eastAsia="Times New Roman" w:hAnsi="Verdana"/>
          <w:color w:val="FF0000"/>
          <w:sz w:val="16"/>
          <w:szCs w:val="16"/>
          <w:lang w:eastAsia="it-IT"/>
        </w:rPr>
        <w:t>so</w:t>
      </w:r>
      <w:r w:rsidRPr="001E49E0">
        <w:rPr>
          <w:rFonts w:ascii="Verdana" w:eastAsia="Times New Roman" w:hAnsi="Verdana"/>
          <w:color w:val="FF0000"/>
          <w:sz w:val="16"/>
          <w:szCs w:val="16"/>
          <w:lang w:eastAsia="it-IT"/>
        </w:rPr>
        <w:t xml:space="preserve"> </w:t>
      </w:r>
      <w:r>
        <w:rPr>
          <w:rFonts w:ascii="Verdana" w:eastAsia="Times New Roman" w:hAnsi="Verdana"/>
          <w:color w:val="FF0000"/>
          <w:sz w:val="16"/>
          <w:szCs w:val="16"/>
          <w:lang w:eastAsia="it-IT"/>
        </w:rPr>
        <w:t>del</w:t>
      </w:r>
      <w:r w:rsidRPr="001E49E0">
        <w:rPr>
          <w:rFonts w:ascii="Verdana" w:eastAsia="Times New Roman" w:hAnsi="Verdana"/>
          <w:color w:val="FF0000"/>
          <w:sz w:val="16"/>
          <w:szCs w:val="16"/>
          <w:lang w:eastAsia="it-IT"/>
        </w:rPr>
        <w:t>la sella GYTR fornita nel kit</w:t>
      </w:r>
      <w:r>
        <w:rPr>
          <w:rFonts w:ascii="Verdana" w:eastAsia="Times New Roman" w:hAnsi="Verdana"/>
          <w:color w:val="FF0000"/>
          <w:sz w:val="16"/>
          <w:szCs w:val="16"/>
          <w:lang w:eastAsia="it-IT"/>
        </w:rPr>
        <w:t xml:space="preserve">, o in alternativa la sella </w:t>
      </w:r>
      <w:r w:rsidRPr="00A44D73">
        <w:rPr>
          <w:rFonts w:ascii="Verdana" w:eastAsia="Times New Roman" w:hAnsi="Verdana"/>
          <w:b/>
          <w:bCs/>
          <w:color w:val="FF0000"/>
          <w:sz w:val="16"/>
          <w:szCs w:val="16"/>
          <w:lang w:eastAsia="it-IT"/>
        </w:rPr>
        <w:t xml:space="preserve">GYTR </w:t>
      </w:r>
      <w:r w:rsidR="007D2784" w:rsidRPr="00A44D73">
        <w:rPr>
          <w:rFonts w:ascii="Verdana" w:eastAsia="Times New Roman" w:hAnsi="Verdana"/>
          <w:b/>
          <w:bCs/>
          <w:color w:val="FF0000"/>
          <w:sz w:val="16"/>
          <w:szCs w:val="16"/>
          <w:lang w:eastAsia="it-IT"/>
        </w:rPr>
        <w:t>Codice - BEBFRACFSP00</w:t>
      </w:r>
      <w:r w:rsidR="007D2784">
        <w:rPr>
          <w:rFonts w:ascii="Verdana" w:eastAsia="Times New Roman" w:hAnsi="Verdana"/>
          <w:color w:val="FF0000"/>
          <w:sz w:val="16"/>
          <w:szCs w:val="16"/>
          <w:lang w:eastAsia="it-IT"/>
        </w:rPr>
        <w:t xml:space="preserve"> </w:t>
      </w:r>
      <w:r>
        <w:rPr>
          <w:rFonts w:ascii="Verdana" w:eastAsia="Times New Roman" w:hAnsi="Verdana"/>
          <w:color w:val="FF0000"/>
          <w:sz w:val="16"/>
          <w:szCs w:val="16"/>
          <w:lang w:eastAsia="it-IT"/>
        </w:rPr>
        <w:t>per il modello R7.</w:t>
      </w:r>
    </w:p>
    <w:p w14:paraId="57723AE8" w14:textId="7E87C856" w:rsidR="00A034FE" w:rsidRDefault="00A034FE" w:rsidP="00A034FE">
      <w:pPr>
        <w:spacing w:after="0" w:line="360" w:lineRule="auto"/>
        <w:ind w:left="851" w:hanging="851"/>
        <w:jc w:val="both"/>
        <w:rPr>
          <w:rFonts w:ascii="Verdana" w:eastAsia="Times New Roman" w:hAnsi="Verdana"/>
          <w:color w:val="FF0000"/>
          <w:sz w:val="16"/>
          <w:szCs w:val="16"/>
          <w:lang w:eastAsia="it-IT"/>
        </w:rPr>
      </w:pPr>
      <w:r w:rsidRPr="001E49E0">
        <w:rPr>
          <w:rFonts w:ascii="Verdana" w:eastAsia="Times New Roman" w:hAnsi="Verdana"/>
          <w:color w:val="FF0000"/>
          <w:sz w:val="16"/>
          <w:szCs w:val="16"/>
          <w:lang w:eastAsia="it-IT"/>
        </w:rPr>
        <w:t xml:space="preserve">13.5.2    </w:t>
      </w:r>
      <w:r>
        <w:rPr>
          <w:rFonts w:ascii="Verdana" w:eastAsia="Times New Roman" w:hAnsi="Verdana"/>
          <w:color w:val="FF0000"/>
          <w:sz w:val="16"/>
          <w:szCs w:val="16"/>
          <w:lang w:eastAsia="it-IT"/>
        </w:rPr>
        <w:t xml:space="preserve">  </w:t>
      </w:r>
      <w:r w:rsidRPr="001E49E0">
        <w:rPr>
          <w:rFonts w:ascii="Verdana" w:eastAsia="Times New Roman" w:hAnsi="Verdana"/>
          <w:color w:val="FF0000"/>
          <w:sz w:val="16"/>
          <w:szCs w:val="16"/>
          <w:lang w:eastAsia="it-IT"/>
        </w:rPr>
        <w:t xml:space="preserve">L’altezza della spugna sella è libera. Possono essere apportate modifiche per ottimizzare la posizione del pilota a bordo del motociclo a condizione che non vengano alterate le viste e la forma del motociclo, unico colore ammesso è il </w:t>
      </w:r>
      <w:r w:rsidRPr="00A034FE">
        <w:rPr>
          <w:rFonts w:ascii="Verdana" w:eastAsia="Times New Roman" w:hAnsi="Verdana"/>
          <w:b/>
          <w:bCs/>
          <w:color w:val="FF0000"/>
          <w:sz w:val="16"/>
          <w:szCs w:val="16"/>
          <w:lang w:eastAsia="it-IT"/>
        </w:rPr>
        <w:t>nero</w:t>
      </w:r>
      <w:r w:rsidR="00A44D73">
        <w:rPr>
          <w:rFonts w:ascii="Verdana" w:eastAsia="Times New Roman" w:hAnsi="Verdana"/>
          <w:b/>
          <w:bCs/>
          <w:color w:val="FF0000"/>
          <w:sz w:val="16"/>
          <w:szCs w:val="16"/>
          <w:lang w:eastAsia="it-IT"/>
        </w:rPr>
        <w:t>, sono vietati loghi di brand non GYTR</w:t>
      </w:r>
      <w:r w:rsidRPr="00A034FE">
        <w:rPr>
          <w:rFonts w:ascii="Verdana" w:eastAsia="Times New Roman" w:hAnsi="Verdana"/>
          <w:b/>
          <w:bCs/>
          <w:color w:val="FF0000"/>
          <w:sz w:val="16"/>
          <w:szCs w:val="16"/>
          <w:lang w:eastAsia="it-IT"/>
        </w:rPr>
        <w:t>.</w:t>
      </w:r>
      <w:r w:rsidRPr="001E49E0">
        <w:rPr>
          <w:rFonts w:ascii="Verdana" w:eastAsia="Times New Roman" w:hAnsi="Verdana"/>
          <w:color w:val="FF0000"/>
          <w:sz w:val="16"/>
          <w:szCs w:val="16"/>
          <w:lang w:eastAsia="it-IT"/>
        </w:rPr>
        <w:t xml:space="preserve"> Il giudizio finale spetta al Responsabile Tecnico del Trofeo, sentito il parere del Primo Commissario Tecnico.</w:t>
      </w:r>
    </w:p>
    <w:p w14:paraId="0985D8B9" w14:textId="6170EA5E" w:rsidR="007D2784" w:rsidRPr="001E49E0" w:rsidRDefault="007D2784" w:rsidP="00A034FE">
      <w:pPr>
        <w:spacing w:after="0" w:line="360" w:lineRule="auto"/>
        <w:ind w:left="851" w:hanging="851"/>
        <w:jc w:val="both"/>
        <w:rPr>
          <w:rFonts w:ascii="Verdana" w:eastAsia="Times New Roman" w:hAnsi="Verdana"/>
          <w:color w:val="FF0000"/>
          <w:sz w:val="16"/>
          <w:szCs w:val="16"/>
          <w:lang w:eastAsia="it-IT"/>
        </w:rPr>
      </w:pPr>
      <w:r>
        <w:rPr>
          <w:rFonts w:ascii="Verdana" w:eastAsia="Times New Roman" w:hAnsi="Verdana"/>
          <w:color w:val="FF0000"/>
          <w:sz w:val="16"/>
          <w:szCs w:val="16"/>
          <w:lang w:eastAsia="it-IT"/>
        </w:rPr>
        <w:t xml:space="preserve">13.5.3      È vietato l’uso di selle </w:t>
      </w:r>
      <w:proofErr w:type="spellStart"/>
      <w:r w:rsidR="000C154A">
        <w:rPr>
          <w:rFonts w:ascii="Verdana" w:eastAsia="Times New Roman" w:hAnsi="Verdana"/>
          <w:color w:val="FF0000"/>
          <w:sz w:val="16"/>
          <w:szCs w:val="16"/>
          <w:lang w:eastAsia="it-IT"/>
        </w:rPr>
        <w:t>pre</w:t>
      </w:r>
      <w:proofErr w:type="spellEnd"/>
      <w:r w:rsidR="000C154A">
        <w:rPr>
          <w:rFonts w:ascii="Verdana" w:eastAsia="Times New Roman" w:hAnsi="Verdana"/>
          <w:color w:val="FF0000"/>
          <w:sz w:val="16"/>
          <w:szCs w:val="16"/>
          <w:lang w:eastAsia="it-IT"/>
        </w:rPr>
        <w:t xml:space="preserve">-formate </w:t>
      </w:r>
      <w:r>
        <w:rPr>
          <w:rFonts w:ascii="Verdana" w:eastAsia="Times New Roman" w:hAnsi="Verdana"/>
          <w:color w:val="FF0000"/>
          <w:sz w:val="16"/>
          <w:szCs w:val="16"/>
          <w:lang w:eastAsia="it-IT"/>
        </w:rPr>
        <w:t>after-market</w:t>
      </w:r>
      <w:r w:rsidR="006A4428">
        <w:rPr>
          <w:rFonts w:ascii="Verdana" w:eastAsia="Times New Roman" w:hAnsi="Verdana"/>
          <w:color w:val="FF0000"/>
          <w:sz w:val="16"/>
          <w:szCs w:val="16"/>
          <w:lang w:eastAsia="it-IT"/>
        </w:rPr>
        <w:t>.</w:t>
      </w:r>
    </w:p>
    <w:p w14:paraId="544AB81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51841939"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14 -</w:t>
      </w:r>
      <w:r w:rsidRPr="003902F1">
        <w:rPr>
          <w:rFonts w:ascii="Verdana" w:eastAsia="Times New Roman" w:hAnsi="Verdana"/>
          <w:b/>
          <w:sz w:val="16"/>
          <w:szCs w:val="16"/>
          <w:lang w:eastAsia="it-IT"/>
        </w:rPr>
        <w:tab/>
        <w:t>IMPIANTO DI SCARICO</w:t>
      </w:r>
    </w:p>
    <w:p w14:paraId="53C890A0"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14.1 - </w:t>
      </w:r>
      <w:r w:rsidRPr="003902F1">
        <w:rPr>
          <w:rFonts w:ascii="Verdana" w:eastAsia="Times New Roman" w:hAnsi="Verdana"/>
          <w:sz w:val="16"/>
          <w:szCs w:val="16"/>
          <w:lang w:eastAsia="it-IT"/>
        </w:rPr>
        <w:tab/>
        <w:t>Per impianto di scarico si intende l’assieme dei tubi di scarico, dei silenziatori e dei relativi elementi di fissaggio.</w:t>
      </w:r>
    </w:p>
    <w:p w14:paraId="506119B3" w14:textId="3C6F9002"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14.2 - </w:t>
      </w:r>
      <w:r w:rsidRPr="003902F1">
        <w:rPr>
          <w:rFonts w:ascii="Verdana" w:eastAsia="Times New Roman" w:hAnsi="Verdana"/>
          <w:sz w:val="16"/>
          <w:szCs w:val="16"/>
          <w:lang w:eastAsia="it-IT"/>
        </w:rPr>
        <w:tab/>
        <w:t>L’impianto di scarico deve essere unicamente quello fornito nel Kit R7 Cup</w:t>
      </w:r>
      <w:r w:rsidR="007D2784">
        <w:rPr>
          <w:rFonts w:ascii="Verdana" w:eastAsia="Times New Roman" w:hAnsi="Verdana"/>
          <w:sz w:val="16"/>
          <w:szCs w:val="16"/>
          <w:lang w:eastAsia="it-IT"/>
        </w:rPr>
        <w:t xml:space="preserve"> </w:t>
      </w:r>
      <w:r w:rsidR="007D2784" w:rsidRPr="007D2784">
        <w:rPr>
          <w:rFonts w:ascii="Verdana" w:eastAsia="Times New Roman" w:hAnsi="Verdana"/>
          <w:color w:val="FF0000"/>
          <w:sz w:val="16"/>
          <w:szCs w:val="16"/>
          <w:lang w:eastAsia="it-IT"/>
        </w:rPr>
        <w:t>e presente a catalogo GYTR</w:t>
      </w:r>
      <w:r w:rsidRPr="003902F1">
        <w:rPr>
          <w:rFonts w:ascii="Verdana" w:eastAsia="Times New Roman" w:hAnsi="Verdana"/>
          <w:sz w:val="16"/>
          <w:szCs w:val="16"/>
          <w:lang w:eastAsia="it-IT"/>
        </w:rPr>
        <w:t>, nessuna modifica è ammessa ed eccezione della sostituzione del materiale fonoassorbente del silenziatore.</w:t>
      </w:r>
    </w:p>
    <w:p w14:paraId="3823BE1F"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14.3 - </w:t>
      </w:r>
      <w:r w:rsidRPr="003902F1">
        <w:rPr>
          <w:rFonts w:ascii="Verdana" w:eastAsia="Times New Roman" w:hAnsi="Verdana"/>
          <w:sz w:val="16"/>
          <w:szCs w:val="16"/>
          <w:lang w:eastAsia="it-IT"/>
        </w:rPr>
        <w:tab/>
        <w:t>Avvolgere del materiale attorno ai tubi di scarico è vietato, ad esclusione delle parti in contatto con la carenatura e delle parti che possono entrare in contatto con i piedi del pilota.</w:t>
      </w:r>
    </w:p>
    <w:p w14:paraId="4E4179C9"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14.4 - </w:t>
      </w:r>
      <w:r w:rsidRPr="003902F1">
        <w:rPr>
          <w:rFonts w:ascii="Verdana" w:eastAsia="Times New Roman" w:hAnsi="Verdana"/>
          <w:sz w:val="16"/>
          <w:szCs w:val="16"/>
          <w:lang w:eastAsia="it-IT"/>
        </w:rPr>
        <w:tab/>
        <w:t>Il massimo livello fonometrico ammesso è di 105 dB/A. Il regime di rotazione del motore al quale viene effettuata la misura è 5.000 rpm.</w:t>
      </w:r>
    </w:p>
    <w:p w14:paraId="40E9FBA5"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p>
    <w:p w14:paraId="6B67CACC" w14:textId="77777777" w:rsidR="00A034FE" w:rsidRPr="003902F1" w:rsidRDefault="00A034FE" w:rsidP="00A034FE">
      <w:pPr>
        <w:spacing w:after="0" w:line="360" w:lineRule="auto"/>
        <w:ind w:left="851" w:hanging="851"/>
        <w:jc w:val="both"/>
        <w:rPr>
          <w:rFonts w:ascii="Verdana" w:eastAsia="Times New Roman" w:hAnsi="Verdana"/>
          <w:b/>
          <w:sz w:val="16"/>
          <w:szCs w:val="16"/>
          <w:lang w:eastAsia="it-IT"/>
        </w:rPr>
      </w:pPr>
      <w:r w:rsidRPr="003902F1">
        <w:rPr>
          <w:rFonts w:ascii="Verdana" w:eastAsia="Times New Roman" w:hAnsi="Verdana"/>
          <w:b/>
          <w:sz w:val="16"/>
          <w:szCs w:val="16"/>
          <w:lang w:eastAsia="it-IT"/>
        </w:rPr>
        <w:t>ART. 15 -</w:t>
      </w:r>
      <w:r w:rsidRPr="003902F1">
        <w:rPr>
          <w:rFonts w:ascii="Verdana" w:eastAsia="Times New Roman" w:hAnsi="Verdana"/>
          <w:b/>
          <w:sz w:val="16"/>
          <w:szCs w:val="16"/>
          <w:lang w:eastAsia="it-IT"/>
        </w:rPr>
        <w:tab/>
        <w:t>BULLONERIA ED ELEMENTI DI FISSAGGIO</w:t>
      </w:r>
    </w:p>
    <w:p w14:paraId="07DBD67E" w14:textId="77777777" w:rsidR="00A034FE" w:rsidRPr="003902F1"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15.1 - </w:t>
      </w:r>
      <w:r w:rsidRPr="003902F1">
        <w:rPr>
          <w:rFonts w:ascii="Verdana" w:eastAsia="Times New Roman" w:hAnsi="Verdana"/>
          <w:sz w:val="16"/>
          <w:szCs w:val="16"/>
          <w:lang w:eastAsia="it-IT"/>
        </w:rPr>
        <w:tab/>
        <w:t>La bulloneria e gli elementi di fissaggio originali possono essere sostituiti con altri di resistenza non inferiore all’originale purché conformi a quanto stabilito nel RTGS.</w:t>
      </w:r>
    </w:p>
    <w:p w14:paraId="17C06649" w14:textId="77777777" w:rsidR="00A034FE" w:rsidRDefault="00A034FE" w:rsidP="00A034FE">
      <w:pPr>
        <w:spacing w:after="0" w:line="360" w:lineRule="auto"/>
        <w:ind w:left="851" w:hanging="851"/>
        <w:jc w:val="both"/>
        <w:rPr>
          <w:rFonts w:ascii="Verdana" w:eastAsia="Times New Roman" w:hAnsi="Verdana"/>
          <w:sz w:val="16"/>
          <w:szCs w:val="16"/>
          <w:lang w:eastAsia="it-IT"/>
        </w:rPr>
      </w:pPr>
      <w:r w:rsidRPr="003902F1">
        <w:rPr>
          <w:rFonts w:ascii="Verdana" w:eastAsia="Times New Roman" w:hAnsi="Verdana"/>
          <w:sz w:val="16"/>
          <w:szCs w:val="16"/>
          <w:lang w:eastAsia="it-IT"/>
        </w:rPr>
        <w:t xml:space="preserve">15.2 - </w:t>
      </w:r>
      <w:r w:rsidRPr="003902F1">
        <w:rPr>
          <w:rFonts w:ascii="Verdana" w:eastAsia="Times New Roman" w:hAnsi="Verdana"/>
          <w:sz w:val="16"/>
          <w:szCs w:val="16"/>
          <w:lang w:eastAsia="it-IT"/>
        </w:rPr>
        <w:tab/>
        <w:t>L’uso di bulloneria in titanio e/o di elementi di fissaggio in titanio o fibra di carbonio e/o kevlar è vietato, se non presenti in origine sul motociclo o facenti parte del kit specifico per il modello di motociclo in uso.</w:t>
      </w:r>
    </w:p>
    <w:p w14:paraId="4B20AF13" w14:textId="77777777" w:rsidR="00A034FE" w:rsidRDefault="00A034FE" w:rsidP="00A034FE">
      <w:pPr>
        <w:spacing w:after="0" w:line="360" w:lineRule="auto"/>
        <w:ind w:left="851" w:hanging="851"/>
        <w:jc w:val="both"/>
        <w:rPr>
          <w:rFonts w:ascii="Verdana" w:eastAsia="Times New Roman" w:hAnsi="Verdana"/>
          <w:sz w:val="16"/>
          <w:szCs w:val="16"/>
          <w:lang w:eastAsia="it-IT"/>
        </w:rPr>
      </w:pPr>
    </w:p>
    <w:p w14:paraId="3FE93A5A" w14:textId="524328CD" w:rsidR="00A034FE" w:rsidRDefault="00A034FE" w:rsidP="00A034FE">
      <w:pPr>
        <w:tabs>
          <w:tab w:val="left" w:pos="1110"/>
        </w:tabs>
        <w:suppressAutoHyphens/>
        <w:spacing w:after="0" w:line="360" w:lineRule="auto"/>
        <w:jc w:val="both"/>
        <w:rPr>
          <w:rFonts w:ascii="Verdana" w:eastAsia="Times New Roman" w:hAnsi="Verdana"/>
          <w:b/>
          <w:bCs/>
          <w:color w:val="FF0000"/>
          <w:sz w:val="16"/>
          <w:szCs w:val="16"/>
          <w:lang w:eastAsia="it-IT"/>
        </w:rPr>
      </w:pPr>
      <w:r w:rsidRPr="002F5951">
        <w:rPr>
          <w:rFonts w:ascii="Verdana" w:eastAsia="Times New Roman" w:hAnsi="Verdana"/>
          <w:b/>
          <w:bCs/>
          <w:color w:val="FF0000"/>
          <w:sz w:val="16"/>
          <w:szCs w:val="16"/>
          <w:lang w:eastAsia="it-IT"/>
        </w:rPr>
        <w:t>ART. 16</w:t>
      </w:r>
      <w:r w:rsidRPr="002F5951">
        <w:rPr>
          <w:rFonts w:ascii="Verdana" w:eastAsia="Times New Roman" w:hAnsi="Verdana" w:cs="Verdana"/>
          <w:b/>
          <w:bCs/>
          <w:color w:val="FF0000"/>
          <w:sz w:val="16"/>
          <w:szCs w:val="16"/>
          <w:lang w:eastAsia="ar-SA"/>
        </w:rPr>
        <w:t xml:space="preserve"> </w:t>
      </w:r>
      <w:r>
        <w:rPr>
          <w:rFonts w:ascii="Verdana" w:eastAsia="Times New Roman" w:hAnsi="Verdana" w:cs="Verdana"/>
          <w:b/>
          <w:bCs/>
          <w:color w:val="FF0000"/>
          <w:sz w:val="16"/>
          <w:szCs w:val="16"/>
          <w:lang w:eastAsia="ar-SA"/>
        </w:rPr>
        <w:t>–</w:t>
      </w:r>
      <w:r w:rsidRPr="002F5951">
        <w:rPr>
          <w:rFonts w:ascii="Verdana" w:eastAsia="Times New Roman" w:hAnsi="Verdana" w:cs="Verdana"/>
          <w:b/>
          <w:bCs/>
          <w:color w:val="FF0000"/>
          <w:sz w:val="16"/>
          <w:szCs w:val="16"/>
          <w:lang w:eastAsia="ar-SA"/>
        </w:rPr>
        <w:t xml:space="preserve"> </w:t>
      </w:r>
      <w:r>
        <w:rPr>
          <w:rFonts w:ascii="Verdana" w:eastAsia="Times New Roman" w:hAnsi="Verdana"/>
          <w:b/>
          <w:bCs/>
          <w:color w:val="FF0000"/>
          <w:sz w:val="16"/>
          <w:szCs w:val="16"/>
          <w:lang w:eastAsia="it-IT"/>
        </w:rPr>
        <w:t xml:space="preserve">Regolamento speciale Superfinale </w:t>
      </w:r>
      <w:r w:rsidR="00754269">
        <w:rPr>
          <w:rFonts w:ascii="Verdana" w:eastAsia="Times New Roman" w:hAnsi="Verdana"/>
          <w:b/>
          <w:bCs/>
          <w:color w:val="FF0000"/>
          <w:sz w:val="16"/>
          <w:szCs w:val="16"/>
          <w:lang w:eastAsia="it-IT"/>
        </w:rPr>
        <w:t xml:space="preserve">R7 Cup </w:t>
      </w:r>
      <w:r>
        <w:rPr>
          <w:rFonts w:ascii="Verdana" w:eastAsia="Times New Roman" w:hAnsi="Verdana"/>
          <w:b/>
          <w:bCs/>
          <w:color w:val="FF0000"/>
          <w:sz w:val="16"/>
          <w:szCs w:val="16"/>
          <w:lang w:eastAsia="it-IT"/>
        </w:rPr>
        <w:t>FIM Europea</w:t>
      </w:r>
    </w:p>
    <w:p w14:paraId="71706F5A" w14:textId="75961853" w:rsidR="00A034FE" w:rsidRPr="002F5951" w:rsidRDefault="00A034FE" w:rsidP="00A034FE">
      <w:pPr>
        <w:spacing w:after="0" w:line="360" w:lineRule="auto"/>
        <w:ind w:left="851" w:hanging="851"/>
        <w:jc w:val="both"/>
        <w:rPr>
          <w:rFonts w:ascii="Verdana" w:eastAsia="Times New Roman" w:hAnsi="Verdana"/>
          <w:color w:val="FF0000"/>
          <w:sz w:val="16"/>
          <w:szCs w:val="16"/>
          <w:lang w:eastAsia="it-IT"/>
        </w:rPr>
      </w:pPr>
      <w:r w:rsidRPr="002F5951">
        <w:rPr>
          <w:rFonts w:ascii="Verdana" w:eastAsia="Times New Roman" w:hAnsi="Verdana"/>
          <w:color w:val="FF0000"/>
          <w:sz w:val="16"/>
          <w:szCs w:val="16"/>
          <w:lang w:eastAsia="it-IT"/>
        </w:rPr>
        <w:t xml:space="preserve">16.1    I piloti </w:t>
      </w:r>
      <w:r>
        <w:rPr>
          <w:rFonts w:ascii="Verdana" w:eastAsia="Times New Roman" w:hAnsi="Verdana"/>
          <w:color w:val="FF0000"/>
          <w:sz w:val="16"/>
          <w:szCs w:val="16"/>
          <w:lang w:eastAsia="it-IT"/>
        </w:rPr>
        <w:t>che parteciperanno</w:t>
      </w:r>
      <w:r w:rsidRPr="002F5951">
        <w:rPr>
          <w:rFonts w:ascii="Verdana" w:eastAsia="Times New Roman" w:hAnsi="Verdana"/>
          <w:color w:val="FF0000"/>
          <w:sz w:val="16"/>
          <w:szCs w:val="16"/>
          <w:lang w:eastAsia="it-IT"/>
        </w:rPr>
        <w:t xml:space="preserve"> alla Superfinale</w:t>
      </w:r>
      <w:r>
        <w:rPr>
          <w:rFonts w:ascii="Verdana" w:eastAsia="Times New Roman" w:hAnsi="Verdana"/>
          <w:color w:val="FF0000"/>
          <w:sz w:val="16"/>
          <w:szCs w:val="16"/>
          <w:lang w:eastAsia="it-IT"/>
        </w:rPr>
        <w:t xml:space="preserve"> R7</w:t>
      </w:r>
      <w:r w:rsidRPr="002F5951">
        <w:rPr>
          <w:rFonts w:ascii="Verdana" w:eastAsia="Times New Roman" w:hAnsi="Verdana"/>
          <w:color w:val="FF0000"/>
          <w:sz w:val="16"/>
          <w:szCs w:val="16"/>
          <w:lang w:eastAsia="it-IT"/>
        </w:rPr>
        <w:t xml:space="preserve"> FIM Europea si obbligano a rispettare il regolamento </w:t>
      </w:r>
      <w:r>
        <w:rPr>
          <w:rFonts w:ascii="Verdana" w:eastAsia="Times New Roman" w:hAnsi="Verdana"/>
          <w:color w:val="FF0000"/>
          <w:sz w:val="16"/>
          <w:szCs w:val="16"/>
          <w:lang w:eastAsia="it-IT"/>
        </w:rPr>
        <w:t>specifico</w:t>
      </w:r>
      <w:r w:rsidRPr="002F5951">
        <w:rPr>
          <w:rFonts w:ascii="Verdana" w:eastAsia="Times New Roman" w:hAnsi="Verdana"/>
          <w:color w:val="FF0000"/>
          <w:sz w:val="16"/>
          <w:szCs w:val="16"/>
          <w:lang w:eastAsia="it-IT"/>
        </w:rPr>
        <w:t xml:space="preserve"> e ad          adeguare l’allestimento del proprio motociclo.</w:t>
      </w:r>
    </w:p>
    <w:p w14:paraId="016CB5AD" w14:textId="1EF46BDA" w:rsidR="00A034FE" w:rsidRPr="002F5951" w:rsidRDefault="00A034FE" w:rsidP="00A034FE">
      <w:pPr>
        <w:spacing w:after="0" w:line="360" w:lineRule="auto"/>
        <w:ind w:left="851" w:hanging="851"/>
        <w:jc w:val="both"/>
        <w:rPr>
          <w:rFonts w:ascii="Verdana" w:eastAsia="Times New Roman" w:hAnsi="Verdana" w:cs="Verdana"/>
          <w:b/>
          <w:bCs/>
          <w:color w:val="FF0000"/>
          <w:sz w:val="16"/>
          <w:szCs w:val="16"/>
          <w:lang w:eastAsia="ar-SA"/>
        </w:rPr>
      </w:pPr>
      <w:r w:rsidRPr="002F5951">
        <w:rPr>
          <w:rFonts w:ascii="Verdana" w:eastAsia="Times New Roman" w:hAnsi="Verdana"/>
          <w:color w:val="FF0000"/>
          <w:sz w:val="16"/>
          <w:szCs w:val="16"/>
          <w:lang w:eastAsia="it-IT"/>
        </w:rPr>
        <w:t>16.2</w:t>
      </w:r>
      <w:r w:rsidRPr="002F5951">
        <w:rPr>
          <w:rFonts w:ascii="Verdana" w:eastAsia="Times New Roman" w:hAnsi="Verdana"/>
          <w:b/>
          <w:bCs/>
          <w:color w:val="FF0000"/>
          <w:sz w:val="16"/>
          <w:szCs w:val="16"/>
          <w:lang w:eastAsia="it-IT"/>
        </w:rPr>
        <w:t xml:space="preserve"> </w:t>
      </w:r>
      <w:r>
        <w:rPr>
          <w:rFonts w:ascii="Verdana" w:eastAsia="Times New Roman" w:hAnsi="Verdana"/>
          <w:b/>
          <w:bCs/>
          <w:color w:val="FF0000"/>
          <w:sz w:val="16"/>
          <w:szCs w:val="16"/>
          <w:lang w:eastAsia="it-IT"/>
        </w:rPr>
        <w:tab/>
        <w:t>il regolamento Europeo non ammette l’utilizzo/la sostituzione o la modifica delle parti contrassegnate con asterisco</w:t>
      </w:r>
      <w:r w:rsidR="007D2784">
        <w:rPr>
          <w:rFonts w:ascii="Verdana" w:eastAsia="Times New Roman" w:hAnsi="Verdana"/>
          <w:b/>
          <w:bCs/>
          <w:color w:val="FF0000"/>
          <w:sz w:val="16"/>
          <w:szCs w:val="16"/>
          <w:lang w:eastAsia="it-IT"/>
        </w:rPr>
        <w:t xml:space="preserve"> </w:t>
      </w:r>
      <w:r w:rsidRPr="007D2784">
        <w:rPr>
          <w:rFonts w:ascii="Verdana" w:eastAsia="Times New Roman" w:hAnsi="Verdana"/>
          <w:b/>
          <w:bCs/>
          <w:color w:val="FF0000"/>
          <w:sz w:val="28"/>
          <w:szCs w:val="28"/>
          <w:lang w:eastAsia="it-IT"/>
        </w:rPr>
        <w:t xml:space="preserve">* </w:t>
      </w:r>
    </w:p>
    <w:p w14:paraId="42826991" w14:textId="77777777" w:rsidR="00A034FE" w:rsidRPr="003902F1" w:rsidRDefault="00A034FE" w:rsidP="00A034FE">
      <w:pPr>
        <w:spacing w:after="0" w:line="360" w:lineRule="auto"/>
        <w:jc w:val="both"/>
        <w:rPr>
          <w:rFonts w:ascii="Verdana" w:eastAsia="Times New Roman" w:hAnsi="Verdana"/>
          <w:sz w:val="16"/>
          <w:szCs w:val="16"/>
          <w:lang w:eastAsia="it-IT"/>
        </w:rPr>
      </w:pPr>
    </w:p>
    <w:p w14:paraId="2018B09A" w14:textId="77777777" w:rsidR="00A034FE" w:rsidRPr="003902F1" w:rsidRDefault="00A034FE" w:rsidP="00A034FE">
      <w:pPr>
        <w:tabs>
          <w:tab w:val="left" w:pos="1110"/>
        </w:tabs>
        <w:suppressAutoHyphens/>
        <w:spacing w:after="0" w:line="360" w:lineRule="auto"/>
        <w:jc w:val="both"/>
        <w:rPr>
          <w:rFonts w:ascii="Verdana" w:eastAsia="Times New Roman" w:hAnsi="Verdana" w:cs="Verdana"/>
          <w:b/>
          <w:bCs/>
          <w:sz w:val="16"/>
          <w:szCs w:val="16"/>
          <w:lang w:eastAsia="ar-SA"/>
        </w:rPr>
      </w:pPr>
      <w:bookmarkStart w:id="3" w:name="_Hlk125652161"/>
      <w:r w:rsidRPr="003902F1">
        <w:rPr>
          <w:rFonts w:ascii="Verdana" w:eastAsia="Times New Roman" w:hAnsi="Verdana"/>
          <w:b/>
          <w:bCs/>
          <w:sz w:val="16"/>
          <w:szCs w:val="16"/>
          <w:lang w:eastAsia="it-IT"/>
        </w:rPr>
        <w:t>ART. 1</w:t>
      </w:r>
      <w:r>
        <w:rPr>
          <w:rFonts w:ascii="Verdana" w:eastAsia="Times New Roman" w:hAnsi="Verdana"/>
          <w:b/>
          <w:bCs/>
          <w:sz w:val="16"/>
          <w:szCs w:val="16"/>
          <w:lang w:eastAsia="it-IT"/>
        </w:rPr>
        <w:t>7</w:t>
      </w:r>
      <w:r w:rsidRPr="003902F1">
        <w:rPr>
          <w:rFonts w:ascii="Verdana" w:eastAsia="Times New Roman" w:hAnsi="Verdana" w:cs="Verdana"/>
          <w:b/>
          <w:bCs/>
          <w:sz w:val="16"/>
          <w:szCs w:val="16"/>
          <w:lang w:eastAsia="ar-SA"/>
        </w:rPr>
        <w:t xml:space="preserve"> - </w:t>
      </w:r>
      <w:r w:rsidRPr="003902F1">
        <w:rPr>
          <w:rFonts w:ascii="Verdana" w:eastAsia="Times New Roman" w:hAnsi="Verdana"/>
          <w:b/>
          <w:bCs/>
          <w:sz w:val="16"/>
          <w:szCs w:val="16"/>
          <w:lang w:eastAsia="it-IT"/>
        </w:rPr>
        <w:t xml:space="preserve">NORME GENERALI DI SICUREZZA </w:t>
      </w:r>
    </w:p>
    <w:bookmarkEnd w:id="3"/>
    <w:p w14:paraId="6E3BC97A" w14:textId="77777777" w:rsidR="00A034FE" w:rsidRPr="00DF4EB4" w:rsidRDefault="00A034FE" w:rsidP="00604959">
      <w:pPr>
        <w:spacing w:after="0" w:line="360" w:lineRule="auto"/>
        <w:ind w:left="851" w:hanging="143"/>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Tutti i motocicli devono conformarsi a quanto specificato nel Regolamento Tecnico Generale e Sicurezza (RTGS) incluso nel vigente Regolamento Velocità, si invitano pertanto i piloti ed i team a prenderne visione. A titolo esemplificativo ma </w:t>
      </w:r>
      <w:r w:rsidRPr="00DF4EB4">
        <w:rPr>
          <w:rFonts w:ascii="Verdana" w:eastAsia="Times New Roman" w:hAnsi="Verdana"/>
          <w:sz w:val="16"/>
          <w:szCs w:val="16"/>
          <w:lang w:eastAsia="it-IT"/>
        </w:rPr>
        <w:lastRenderedPageBreak/>
        <w:t>non esaustivo si ricordano alcune delle norme fondamentali relative alla sicurezza dei motocicli durante l’uso in pista. In ogni caso la normativa ufficiale ed applicabile è quella specificata nel vigente RTGS.</w:t>
      </w:r>
    </w:p>
    <w:p w14:paraId="06AD3CBE"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La verifica tecnica </w:t>
      </w:r>
      <w:proofErr w:type="spellStart"/>
      <w:r w:rsidRPr="00DF4EB4">
        <w:rPr>
          <w:rFonts w:ascii="Verdana" w:eastAsia="Times New Roman" w:hAnsi="Verdana"/>
          <w:sz w:val="16"/>
          <w:szCs w:val="16"/>
          <w:lang w:eastAsia="it-IT"/>
        </w:rPr>
        <w:t>pre</w:t>
      </w:r>
      <w:proofErr w:type="spellEnd"/>
      <w:r w:rsidRPr="00DF4EB4">
        <w:rPr>
          <w:rFonts w:ascii="Verdana" w:eastAsia="Times New Roman" w:hAnsi="Verdana"/>
          <w:sz w:val="16"/>
          <w:szCs w:val="16"/>
          <w:lang w:eastAsia="it-IT"/>
        </w:rPr>
        <w:t xml:space="preserve"> gara (OP) dei motocicli consiste, di norma, nel controllo visivo da parte dei CT dei requisiti di sicurezza e delle caratteristiche tecniche visibili dei motocicli, prescritte nei Regolamenti Tecnici di Classe o di Trofeo. In nessun caso una mancata contestazione in OP può essere utilizzata dai piloti come valida giustificazione per l’utilizzo di motocicli non conformi ai Regolamenti Tecnici.</w:t>
      </w:r>
    </w:p>
    <w:p w14:paraId="3EFFFC65"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Alle OP ogni pilota ha diritto a far punzonare un unico motociclo. Lo stesso motociclo può essere punzonato per un massimo di due Classi differenti, nell’ambito della stessa manifestazione, a condizione che vengano rispettate le norme tecniche di entrambe le Classi ed i tempi di permanenza al parco chiuso. La punzonatura di un motociclo sostitutivo è concessa in caso di provati motivi tecnici (es. incidente, rottura etc.) e deve essere preventivamente concordata con il CT preposto. </w:t>
      </w:r>
    </w:p>
    <w:p w14:paraId="7D829172"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La punzonatura del motociclo consiste nell’applicazione di uno sticker, di una legatura con piombino o di vernici indelebili, sul telaio del motociclo in una zona ben visibile ed accessibile generalmente vicino al cannotto di sterzo sul lato destro del motociclo, a discrezione del Commissario Tecnico (CT) preposto. La zona di apposizione del punzone deve essere presentata priva di precedenti punzoni, libera da eventuali protezioni, oltre che perfettamente sgrassata. In qualsiasi momento dell’evento il motociclo può essere controllato per verificare che la punzonatura sia in buone condizioni e/o che il motociclo sia punzonato a nome del pilota che lo guida.</w:t>
      </w:r>
    </w:p>
    <w:p w14:paraId="1512ABB1"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Alle operazioni preliminari (OP) il CT preposto ha facoltà di respingere i motocicli giudicati non conformi al vigente RTGS ed ai Regolamenti di Classe o di Trofeo. In caso di controversia la decisione ultima riguardo alla conformità dei motocicli spetta al 1° CT, tale decisione è inappellabile.</w:t>
      </w:r>
    </w:p>
    <w:p w14:paraId="085160B9"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 motocicli devono essere conformi al RTGS ed al regolamento di Classe o di Trofeo in ogni momento dell’evento, sono pertanto suscettibili di essere ispezionati dai Commissari di Gara, oltre che durante le OP e le verifiche tecniche, anche prima di entrare in pista o durante i turni di prova. È compito del pilota assicurarsi che il proprio motociclo sia conforme al presente Regolamento in ogni momento della manifestazione; su di lui ricadrà pertanto ogni responsabilità per l'utilizzo di un motociclo non conforme. In nessun caso la mancata contestazione di non conformità da parte dei Commissari di Gara potrà essere considerata valido motivo per l'utilizzo di un motociclo non conforme.</w:t>
      </w:r>
    </w:p>
    <w:p w14:paraId="34F84E42"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Il CT ha la facoltà di disporre prove (anche distruttive) sui componenti del motociclo ritenuti non sicuri, al fine simulare gli effetti di contatti violenti, cadute o altre possibili sollecitazioni derivanti dall’uso sui campi di gara. In nessun caso il pilota potrà rivalersi sul CT o sulla FMI per ottenere il rimborso del componente eventualmente danneggiato durante tali prove.</w:t>
      </w:r>
    </w:p>
    <w:p w14:paraId="34DF0488"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Il 1° CT ha la facoltà di rimuovere la punzonatura sul telaio di un motociclo ritenuto pericoloso. Tale motociclo deve essere sottoposto ad una nuova verifica tecnica (ed essere </w:t>
      </w:r>
      <w:proofErr w:type="spellStart"/>
      <w:r w:rsidRPr="00DF4EB4">
        <w:rPr>
          <w:rFonts w:ascii="Verdana" w:eastAsia="Times New Roman" w:hAnsi="Verdana"/>
          <w:sz w:val="16"/>
          <w:szCs w:val="16"/>
          <w:lang w:eastAsia="it-IT"/>
        </w:rPr>
        <w:t>ripunzonato</w:t>
      </w:r>
      <w:proofErr w:type="spellEnd"/>
      <w:r w:rsidRPr="00DF4EB4">
        <w:rPr>
          <w:rFonts w:ascii="Verdana" w:eastAsia="Times New Roman" w:hAnsi="Verdana"/>
          <w:sz w:val="16"/>
          <w:szCs w:val="16"/>
          <w:lang w:eastAsia="it-IT"/>
        </w:rPr>
        <w:t>) qualora il pilota ritenga di proseguire la sua partecipazione. In qualsiasi momento dell’evento, il 1° CT ha facoltà di richiamare un pilota per la verifica di un motociclo ritenuto non conforme e, qualora necessario, rimuovere la punzonatura sul telaio fino all’adeguamento del motociclo alle richieste del 1° CT.</w:t>
      </w:r>
    </w:p>
    <w:p w14:paraId="6ABDA4FA"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In qualunque momento della manifestazione il 1° CT ha la facoltà di effettuare marcature, anche a mezzo di punzoni e sigilli, su un qualsiasi componente del motociclo. È obbligo del pilota (o del suo meccanico per lui) assicurarsi che le marcature siano integre ed in buone condizioni prima di ogni ingresso in pista. </w:t>
      </w:r>
    </w:p>
    <w:p w14:paraId="086F0748"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In sede di verifica tecnica, il CT preposto ha la facoltà di richiedere, ispezionare, analizzare, trattenere qualsiasi componente o dato presente sul motociclo, al fine di determinarne la conformità. Il rifiuto ad ottemperare alle richieste del CT è equiparato ad una irregolarità tecnica.</w:t>
      </w:r>
    </w:p>
    <w:p w14:paraId="2676FD52"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L’oggetto delle verifiche tecniche, gli strumenti e le metodologie di verifica sono a discrezione del CT preposto e sono inappellabili. Salvo quando diversamente specificato sulle misure effettuate non viene applicata alcuna tolleranza di metodo o di misura.</w:t>
      </w:r>
    </w:p>
    <w:p w14:paraId="3DE0F40D"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È consentito montare dei tamponi di protezione con una lunghezza massima di mm. 50 dal punto di fissaggio o con una sporgenza massima di mm. 50 dalla superficie della carenatura (se presente). I tamponi di protezione devono avere i bordi arrotondati e devono essere fissati utilizzando i punti di ancoraggio presenti in origine sul telaio.</w:t>
      </w:r>
    </w:p>
    <w:p w14:paraId="79FF7893"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È obbligatorio montare dei fermi di fine corsa od altri dispositivi analoghi che assicurino uno spazio libero minimo di mm 30 tra il serbatoio ed i manubri comprensivi degli eventuali accessori ad esso fissati. L’angolo di rotazione dello sterzo da ambedue i lati della linea mediana deve essere di almeno 15°. In nessun caso l’ammortizzatore di sterzo può agire come dispositivo limitante l’angolo di sterzata. In qualunque posizione dello sterzo e della sospensione anteriore, le leve di comando sul manubrio e la ruota anteriore non devono toccare alcun componente del motociclo.</w:t>
      </w:r>
    </w:p>
    <w:p w14:paraId="58C1A825"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lastRenderedPageBreak/>
        <w:t xml:space="preserve">- </w:t>
      </w:r>
      <w:r w:rsidRPr="00DF4EB4">
        <w:rPr>
          <w:rFonts w:ascii="Verdana" w:eastAsia="Times New Roman" w:hAnsi="Verdana"/>
          <w:sz w:val="16"/>
          <w:szCs w:val="16"/>
          <w:lang w:eastAsia="it-IT"/>
        </w:rPr>
        <w:tab/>
        <w:t>Le estremità esposte dei manubri, di tutte le leve di comando sui manubri e delle pedane devono avere i bordi arrotondati ed una parte terminale di forma sferica.</w:t>
      </w:r>
    </w:p>
    <w:p w14:paraId="185C8051"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Sul semi-manubrio destro o sul lato destro del manubrio, deve essere installato un interruttore o un pulsante di colore rosso (</w:t>
      </w:r>
      <w:proofErr w:type="spellStart"/>
      <w:r w:rsidRPr="00DF4EB4">
        <w:rPr>
          <w:rFonts w:ascii="Verdana" w:eastAsia="Times New Roman" w:hAnsi="Verdana"/>
          <w:sz w:val="16"/>
          <w:szCs w:val="16"/>
          <w:lang w:eastAsia="it-IT"/>
        </w:rPr>
        <w:t>kill</w:t>
      </w:r>
      <w:proofErr w:type="spellEnd"/>
      <w:r w:rsidRPr="00DF4EB4">
        <w:rPr>
          <w:rFonts w:ascii="Verdana" w:eastAsia="Times New Roman" w:hAnsi="Verdana"/>
          <w:sz w:val="16"/>
          <w:szCs w:val="16"/>
          <w:lang w:eastAsia="it-IT"/>
        </w:rPr>
        <w:t xml:space="preserve">-switch) che consenta di spegnere il motore. Il </w:t>
      </w:r>
      <w:proofErr w:type="spellStart"/>
      <w:r w:rsidRPr="00DF4EB4">
        <w:rPr>
          <w:rFonts w:ascii="Verdana" w:eastAsia="Times New Roman" w:hAnsi="Verdana"/>
          <w:sz w:val="16"/>
          <w:szCs w:val="16"/>
          <w:lang w:eastAsia="it-IT"/>
        </w:rPr>
        <w:t>kill</w:t>
      </w:r>
      <w:proofErr w:type="spellEnd"/>
      <w:r w:rsidRPr="00DF4EB4">
        <w:rPr>
          <w:rFonts w:ascii="Verdana" w:eastAsia="Times New Roman" w:hAnsi="Verdana"/>
          <w:sz w:val="16"/>
          <w:szCs w:val="16"/>
          <w:lang w:eastAsia="it-IT"/>
        </w:rPr>
        <w:t>-switch deve essere posizionato in modo da risultare facilmente azionabile dal pilota quando impugna la manopola e deve essere mantenuto operativo e funzionante in ogni momento della manifestazione.</w:t>
      </w:r>
    </w:p>
    <w:p w14:paraId="2FB353FB"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Il comando dell’acceleratore (meccanico o elettronico) deve richiudersi automaticamente quando il pilota lo rilascia. I comandi dell’acceleratore meccanici (anche in presenza di un sistema ride by </w:t>
      </w:r>
      <w:proofErr w:type="spellStart"/>
      <w:r w:rsidRPr="00DF4EB4">
        <w:rPr>
          <w:rFonts w:ascii="Verdana" w:eastAsia="Times New Roman" w:hAnsi="Verdana"/>
          <w:sz w:val="16"/>
          <w:szCs w:val="16"/>
          <w:lang w:eastAsia="it-IT"/>
        </w:rPr>
        <w:t>wire</w:t>
      </w:r>
      <w:proofErr w:type="spellEnd"/>
      <w:r w:rsidRPr="00DF4EB4">
        <w:rPr>
          <w:rFonts w:ascii="Verdana" w:eastAsia="Times New Roman" w:hAnsi="Verdana"/>
          <w:sz w:val="16"/>
          <w:szCs w:val="16"/>
          <w:lang w:eastAsia="it-IT"/>
        </w:rPr>
        <w:t>) devono prevedere 2 cavi gas, uno per l’apertura ed uno per la chiusura del gas. Fanno eccezione i motocicli con carburatore/i, sui quali il cavo gas sia connesso direttamente ad una valvola a ghigliottina.</w:t>
      </w:r>
    </w:p>
    <w:p w14:paraId="0DA992A3"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La posizione della forcella rispetto alle piastre di sterzo è libera a condizione che l’accoppiamento venga fatto sfruttando tutta l’altezza delle superfici di serraggio della piastra di sterzo superiore. È ammesso utilizzare i tappi forcella per l’accoppiamento con la piastra di sterzo superiore.</w:t>
      </w:r>
    </w:p>
    <w:p w14:paraId="3D6B3182"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Tutti i motocicli, devono avere almeno un impianto frenante funzionante per asse ruota. </w:t>
      </w:r>
    </w:p>
    <w:p w14:paraId="54572E34"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In tutte le Classi è obbligatorio l’uso di un dispositivo (para-leva) che protegga la leva del freno anteriore da eventuali azionamenti involontari conseguenti al contatto tra due motocicli.</w:t>
      </w:r>
    </w:p>
    <w:p w14:paraId="2F9462E6"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In tutte le Classi per il fissaggio delle pinze freno è ammessa unicamente bulloneria (viti, perni, dadi) in acciaio, con una classe di resistenza minima pari ad 8.8 o, ove ammesso, in titanio di grado 5. La bulloneria in alluminio non è consentita per quest’applicazione.</w:t>
      </w:r>
    </w:p>
    <w:p w14:paraId="6AA2DB82"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L’uso di ruote lenticolari e/o l’uso di coperchi solidali ai cerchi ruota è vietato.</w:t>
      </w:r>
    </w:p>
    <w:p w14:paraId="04CBEEC9"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È ammesso, oltre che raccomandato, inserire alle estremità dei perni ruota dei tamponi di protezione con i bordi arrotondati e con una sporgenza massima dalle estremità dei perni ruota di mm. 30.</w:t>
      </w:r>
    </w:p>
    <w:p w14:paraId="1E943F5B"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Tutti gli pneumatici devono essere sostituiti quando l’usura eccede il valore minimo fissato dal costruttore. Gli pneumatici </w:t>
      </w:r>
      <w:proofErr w:type="spellStart"/>
      <w:r w:rsidRPr="00DF4EB4">
        <w:rPr>
          <w:rFonts w:ascii="Verdana" w:eastAsia="Times New Roman" w:hAnsi="Verdana"/>
          <w:sz w:val="16"/>
          <w:szCs w:val="16"/>
          <w:lang w:eastAsia="it-IT"/>
        </w:rPr>
        <w:t>rain</w:t>
      </w:r>
      <w:proofErr w:type="spellEnd"/>
      <w:r w:rsidRPr="00DF4EB4">
        <w:rPr>
          <w:rFonts w:ascii="Verdana" w:eastAsia="Times New Roman" w:hAnsi="Verdana"/>
          <w:sz w:val="16"/>
          <w:szCs w:val="16"/>
          <w:lang w:eastAsia="it-IT"/>
        </w:rPr>
        <w:t xml:space="preserve"> possono essere usati unicamente se la gara o la prova sono state dichiarate bagnate dal </w:t>
      </w:r>
      <w:proofErr w:type="spellStart"/>
      <w:r w:rsidRPr="00DF4EB4">
        <w:rPr>
          <w:rFonts w:ascii="Verdana" w:eastAsia="Times New Roman" w:hAnsi="Verdana"/>
          <w:sz w:val="16"/>
          <w:szCs w:val="16"/>
          <w:lang w:eastAsia="it-IT"/>
        </w:rPr>
        <w:t>DdG</w:t>
      </w:r>
      <w:proofErr w:type="spellEnd"/>
      <w:r w:rsidRPr="00DF4EB4">
        <w:rPr>
          <w:rFonts w:ascii="Verdana" w:eastAsia="Times New Roman" w:hAnsi="Verdana"/>
          <w:sz w:val="16"/>
          <w:szCs w:val="16"/>
          <w:lang w:eastAsia="it-IT"/>
        </w:rPr>
        <w:t>.</w:t>
      </w:r>
    </w:p>
    <w:p w14:paraId="384F5196"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Il carburante deve essere contenuto in un unico serbatoio. Salvo quando esplicitamente autorizzati nel Regolamento di Classe o di Trofeo, i serbatoi in materiale composito (es. fibra di vetro, carbonio e/o kevlar) sono vietati. Indipendentemente dal materiale costruttivo utilizzato per il serbatoio, esso deve essere completamente riempito con materiale ignifugo spugnoso (tipo “</w:t>
      </w:r>
      <w:proofErr w:type="spellStart"/>
      <w:r w:rsidRPr="00DF4EB4">
        <w:rPr>
          <w:rFonts w:ascii="Verdana" w:eastAsia="Times New Roman" w:hAnsi="Verdana"/>
          <w:sz w:val="16"/>
          <w:szCs w:val="16"/>
          <w:lang w:eastAsia="it-IT"/>
        </w:rPr>
        <w:t>ExplosafeR</w:t>
      </w:r>
      <w:proofErr w:type="spellEnd"/>
      <w:r w:rsidRPr="00DF4EB4">
        <w:rPr>
          <w:rFonts w:ascii="Verdana" w:eastAsia="Times New Roman" w:hAnsi="Verdana"/>
          <w:sz w:val="16"/>
          <w:szCs w:val="16"/>
          <w:lang w:eastAsia="it-IT"/>
        </w:rPr>
        <w:t>”). Il tappo del serbatoio deve garantire una tenuta perfetta.</w:t>
      </w:r>
    </w:p>
    <w:p w14:paraId="55F9C4ED"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In tutte le Classi, la sovralimentazione, qualunque sia il sistema utilizzato, è vietata. Mettere in comunicazione la cassa filtro con il serbatoio è consentito.</w:t>
      </w:r>
    </w:p>
    <w:p w14:paraId="6A04A557"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In tutte le Classi tutta l’aria in ingresso al sistema di alimentazione deve passare attraverso un elemento filtrante (filtro/i) che impedisca l’ingresso di corpi estranei all’interno del motore. </w:t>
      </w:r>
    </w:p>
    <w:p w14:paraId="4F47F45D"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 motocicli con motori 4T equipaggiati di cassa filtro, devono essere dotati di un sistema di ricircolo chiuso, in cui:</w:t>
      </w:r>
    </w:p>
    <w:p w14:paraId="167673FF"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 I tubi di spurgo o di sfiato della cassa filtro devono essere chiusi (ostruiti/sigillati).</w:t>
      </w:r>
    </w:p>
    <w:p w14:paraId="594CB9CE"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Gli sfiati motore devono terminare e scaricare nella cassa filtro, direttamente o attraverso un serbatoio di recupero intermedio.</w:t>
      </w:r>
    </w:p>
    <w:p w14:paraId="6F80E834"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La cassa filtro e/o i serbatoi di raccolta degli sfiati motore devono essere ispezionati ed eventualmente vuotati completamente prima dell’inizio di ogni prova o gara.</w:t>
      </w:r>
    </w:p>
    <w:p w14:paraId="3F5900F6"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Sui motocicli 2T o 4T privi di cassa filtro, tutti i tubi di sfiato del motore devono terminare in uno o più serbatoi di raccolta posti in posizione facilmente accessibile e ben fissati al motociclo. La capacità minima di detti serbatoi deve essere di 250 cc. per i motocicli 2T e di 500 cc. per i motocicli 4T. </w:t>
      </w:r>
    </w:p>
    <w:p w14:paraId="5486B0C3"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Anche in presenza di tamponi para-telaio e carenatura integrale, tutti i coperchi laterali dei carter motore contenenti olio, che in caso di caduta possano entrare in contatto con il terreno, devono essere protetti da un coperchio supplementare avente funzione protettiva. Tali coperchi devono essere fissati ai carter motore mediante almeno 3 bulloni in lega di ferro ( l’uso di adesivi è ammesso solo come sistema di fissaggio aggiuntivo e non alternativo). è consigliato montare coperchi supplementari che coprano almeno 1/3 della superficie dei coperchi laterali, e comunque in ogni caso di spessore sufficiente a garantire un’adeguata resistenza all’abrasione ed agli urti. Le protezioni che presentano evidenti segni di abrasioni devono essere sostituite.</w:t>
      </w:r>
    </w:p>
    <w:p w14:paraId="4E38090C"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È obbligatorio collocare sulla parte inferiore del forcellone, tra il ramo inferiore della catena e la corona, una protezione (pinna para-catena) atta ad evitare che il pilota possa rimanere intrappolato tra il ramo inferiore della catena e la corona. La pinna para-catena può essere costruita utilizzando materiale metallico, plastico o composito, purché abbia uno spessore sufficiente a garantirne la funzione protettiva. Nel caso non sia parte integrante del forcellone, la pinna para-</w:t>
      </w:r>
      <w:r w:rsidRPr="00DF4EB4">
        <w:rPr>
          <w:rFonts w:ascii="Verdana" w:eastAsia="Times New Roman" w:hAnsi="Verdana"/>
          <w:sz w:val="16"/>
          <w:szCs w:val="16"/>
          <w:lang w:eastAsia="it-IT"/>
        </w:rPr>
        <w:lastRenderedPageBreak/>
        <w:t xml:space="preserve">catena deve essere saldamente fissata ad esso, mediante saldatura o mediante l’uso di viti. Non sono ammessi fissaggi mediante incollaggio e/o fascette in nylon o in metallo. </w:t>
      </w:r>
    </w:p>
    <w:p w14:paraId="56BFF3E4"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Il solo liquido di raffreddamento autorizzato nel circuito acqua è l’acqua pura.</w:t>
      </w:r>
    </w:p>
    <w:p w14:paraId="1CFC4633"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Il tappo di carico del radiatore dell’acqua deve garantire una tenuta perfetta e deve essere assicurato con un filo da legatura che ne impedisca l’apertura accidentale.</w:t>
      </w:r>
    </w:p>
    <w:p w14:paraId="151DDA3D"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 xml:space="preserve">Tutti i componenti esterni del circuito dell’olio, i tappi d’immissione e scarico, i filtri, gli scambiatori (acqua-olio o radiatori), eventuali sensori (di pressione o temperatura) ed i tubi contenenti olio in pressione, devono essere serrati con coppie adeguate. È obbligatorio l’utilizzo di guarnizioni ed assicurare tutti i componenti con un filo da legatura in modo da garantire una perfetta tenuta del circuito. I tubi flessibili esterni al motore contenti olio in pressione devono essere del tipo rinforzato con treccia esterna e </w:t>
      </w:r>
      <w:proofErr w:type="spellStart"/>
      <w:r w:rsidRPr="00DF4EB4">
        <w:rPr>
          <w:rFonts w:ascii="Verdana" w:eastAsia="Times New Roman" w:hAnsi="Verdana"/>
          <w:sz w:val="16"/>
          <w:szCs w:val="16"/>
          <w:lang w:eastAsia="it-IT"/>
        </w:rPr>
        <w:t>crimpati</w:t>
      </w:r>
      <w:proofErr w:type="spellEnd"/>
      <w:r w:rsidRPr="00DF4EB4">
        <w:rPr>
          <w:rFonts w:ascii="Verdana" w:eastAsia="Times New Roman" w:hAnsi="Verdana"/>
          <w:sz w:val="16"/>
          <w:szCs w:val="16"/>
          <w:lang w:eastAsia="it-IT"/>
        </w:rPr>
        <w:t xml:space="preserve"> sulle parti terminali. Nella parte di circuito olio esterna al motore è obbligatorio l’uso di terminali o bulloni in acciaio con una classe di resistenza minima pari ad 8.8 o in titanio di grado 5. Il radiatore dell’olio deve essere montato in maniera che eventuali perdite di olio vengano raccolte dalla vasca di recupero.</w:t>
      </w:r>
    </w:p>
    <w:p w14:paraId="354A031E"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È consigliato montare un sistema che disconnetta la batteria in caso di cortocircuito (fusibile).</w:t>
      </w:r>
    </w:p>
    <w:p w14:paraId="73666F23"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Il montaggio di dispositivi di registrazione o trasmissione video, come ad esempio fotocamere e videocamere, è di norma vietato.</w:t>
      </w:r>
    </w:p>
    <w:p w14:paraId="3BC2785E"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Sui motocicli è obbligatorio montare una luce con le seguenti caratteristiche:</w:t>
      </w:r>
    </w:p>
    <w:p w14:paraId="2E90824B"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Avere un fascio luminoso di colore rosso con una potenza di 10-15 Watt, per le lampade ad incandescenza e 0,6-1,8 Watt, per le lampade a led.</w:t>
      </w:r>
    </w:p>
    <w:p w14:paraId="78E35068"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Quando il motociclo è in pista il fascio luminoso deve essere continuo (non intermittente), il fascio luminoso intermittente è ammesso (ma non obbligatorio) unicamente quando è attivato il dispositivo elettronico per limitare la velocità del motociclo nella corsia box (pit-</w:t>
      </w:r>
      <w:proofErr w:type="spellStart"/>
      <w:r w:rsidRPr="00DF4EB4">
        <w:rPr>
          <w:rFonts w:ascii="Verdana" w:eastAsia="Times New Roman" w:hAnsi="Verdana"/>
          <w:sz w:val="16"/>
          <w:szCs w:val="16"/>
          <w:lang w:eastAsia="it-IT"/>
        </w:rPr>
        <w:t>limiter</w:t>
      </w:r>
      <w:proofErr w:type="spellEnd"/>
      <w:r w:rsidRPr="00DF4EB4">
        <w:rPr>
          <w:rFonts w:ascii="Verdana" w:eastAsia="Times New Roman" w:hAnsi="Verdana"/>
          <w:sz w:val="16"/>
          <w:szCs w:val="16"/>
          <w:lang w:eastAsia="it-IT"/>
        </w:rPr>
        <w:t>).</w:t>
      </w:r>
    </w:p>
    <w:p w14:paraId="4390ABD4"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Essere saldamente montata sotto o sopra il codino, nella parte posteriore, vicino alla mezzeria del motociclo ed essere orientata in modo da essere ben visibile per chi si trovi dietro il motociclo in un angolo di 15° a destra e sinistra rispetto al piano longitudinale del motociclo.</w:t>
      </w:r>
    </w:p>
    <w:p w14:paraId="201CBC35"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Deve essere connessa all’impianto elettrico del motociclo ed attivabile mediante un interruttore posizionato preferibilmente sul manubrio o semi-manubrio in modo da permettere al pilota di accendere o spegnere la luce posteriore mentre è in sella al motociclo. Ad insindacabile giudizio del 1° CT possono essere ammesse luci posteriori alimentate da una batteria interna con interruttore attivabile dal pilota quando è in sella al motociclo.</w:t>
      </w:r>
    </w:p>
    <w:p w14:paraId="096D0F14"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 xml:space="preserve">Avere un involucro stagno che impedisca all’acqua di penetrare compromettendone il funzionamento. </w:t>
      </w:r>
    </w:p>
    <w:p w14:paraId="37E8333B"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La luce deve essere accesa unicamente quando il </w:t>
      </w:r>
      <w:proofErr w:type="spellStart"/>
      <w:r w:rsidRPr="00DF4EB4">
        <w:rPr>
          <w:rFonts w:ascii="Verdana" w:eastAsia="Times New Roman" w:hAnsi="Verdana"/>
          <w:sz w:val="16"/>
          <w:szCs w:val="16"/>
          <w:lang w:eastAsia="it-IT"/>
        </w:rPr>
        <w:t>DdG</w:t>
      </w:r>
      <w:proofErr w:type="spellEnd"/>
      <w:r w:rsidRPr="00DF4EB4">
        <w:rPr>
          <w:rFonts w:ascii="Verdana" w:eastAsia="Times New Roman" w:hAnsi="Verdana"/>
          <w:sz w:val="16"/>
          <w:szCs w:val="16"/>
          <w:lang w:eastAsia="it-IT"/>
        </w:rPr>
        <w:t xml:space="preserve"> dichiari la prova o la gara bagnate e in caso di condizioni di ridotta visibilità a discrezione del </w:t>
      </w:r>
      <w:proofErr w:type="spellStart"/>
      <w:r w:rsidRPr="00DF4EB4">
        <w:rPr>
          <w:rFonts w:ascii="Verdana" w:eastAsia="Times New Roman" w:hAnsi="Verdana"/>
          <w:sz w:val="16"/>
          <w:szCs w:val="16"/>
          <w:lang w:eastAsia="it-IT"/>
        </w:rPr>
        <w:t>DdG</w:t>
      </w:r>
      <w:proofErr w:type="spellEnd"/>
      <w:r w:rsidRPr="00DF4EB4">
        <w:rPr>
          <w:rFonts w:ascii="Verdana" w:eastAsia="Times New Roman" w:hAnsi="Verdana"/>
          <w:sz w:val="16"/>
          <w:szCs w:val="16"/>
          <w:lang w:eastAsia="it-IT"/>
        </w:rPr>
        <w:t>, ma deve rimanere montata e mantenuta operativa (pronta all’uso) durante tutta la durata dell’evento.</w:t>
      </w:r>
    </w:p>
    <w:p w14:paraId="6202246A"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Il “vetrino” del cupolino (plexi) deve essere costruito in materiale trasparente ed incolore (non sono ammessi plexi fumé).</w:t>
      </w:r>
    </w:p>
    <w:p w14:paraId="073BE960"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w:t>
      </w:r>
      <w:r w:rsidRPr="00DF4EB4">
        <w:rPr>
          <w:rFonts w:ascii="Verdana" w:eastAsia="Times New Roman" w:hAnsi="Verdana"/>
          <w:sz w:val="16"/>
          <w:szCs w:val="16"/>
          <w:lang w:eastAsia="it-IT"/>
        </w:rPr>
        <w:tab/>
        <w:t>Ogni componente della carrozzeria deve essere presentato in buono stato di conservazione e con sistemi di fissaggio al motociclo tali da impedire il distacco quando il motociclo si trova in pista, nel rispetto delle norme del vigente RTGS.</w:t>
      </w:r>
    </w:p>
    <w:p w14:paraId="2074CCD0"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 xml:space="preserve">I motocicli equipaggiati con motori 4T devono montare una vasca, posizionata sotto il motore in modo da contenere le perdite di liquidi in caso di rottura del motore. La capienza minima della vasca di contenimento deve essere di 2,5lt per i motocicli con cilindrata fino a 250 cc e 6,0lt per i motocicli con cilindrata superiore a 250 cc. Nella parte anteriore più bassa della vasca, deve essere praticato un foro con diametro minimo di mm 25  che deve rimanere sigillato in caso di gara o prove asciutte e deve essere aperto unicamente nel caso in cui il </w:t>
      </w:r>
      <w:proofErr w:type="spellStart"/>
      <w:r w:rsidRPr="00DF4EB4">
        <w:rPr>
          <w:rFonts w:ascii="Verdana" w:eastAsia="Times New Roman" w:hAnsi="Verdana"/>
          <w:sz w:val="16"/>
          <w:szCs w:val="16"/>
          <w:lang w:eastAsia="it-IT"/>
        </w:rPr>
        <w:t>DdG</w:t>
      </w:r>
      <w:proofErr w:type="spellEnd"/>
      <w:r w:rsidRPr="00DF4EB4">
        <w:rPr>
          <w:rFonts w:ascii="Verdana" w:eastAsia="Times New Roman" w:hAnsi="Verdana"/>
          <w:sz w:val="16"/>
          <w:szCs w:val="16"/>
          <w:lang w:eastAsia="it-IT"/>
        </w:rPr>
        <w:t xml:space="preserve"> dichiari la gara o la prova bagnata. La vasca non deve presentare ulteriori aperture dovute a tagli o abrasioni, tali da permettere la fuoriuscita di eventuali liquidi. Sui motocicli privi in origine di carenatura integrale (</w:t>
      </w:r>
      <w:proofErr w:type="spellStart"/>
      <w:r w:rsidRPr="00DF4EB4">
        <w:rPr>
          <w:rFonts w:ascii="Verdana" w:eastAsia="Times New Roman" w:hAnsi="Verdana"/>
          <w:sz w:val="16"/>
          <w:szCs w:val="16"/>
          <w:lang w:eastAsia="it-IT"/>
        </w:rPr>
        <w:t>Naked</w:t>
      </w:r>
      <w:proofErr w:type="spellEnd"/>
      <w:r w:rsidRPr="00DF4EB4">
        <w:rPr>
          <w:rFonts w:ascii="Verdana" w:eastAsia="Times New Roman" w:hAnsi="Verdana"/>
          <w:sz w:val="16"/>
          <w:szCs w:val="16"/>
          <w:lang w:eastAsia="it-IT"/>
        </w:rPr>
        <w:t xml:space="preserve"> &amp; </w:t>
      </w:r>
      <w:proofErr w:type="spellStart"/>
      <w:r w:rsidRPr="00DF4EB4">
        <w:rPr>
          <w:rFonts w:ascii="Verdana" w:eastAsia="Times New Roman" w:hAnsi="Verdana"/>
          <w:sz w:val="16"/>
          <w:szCs w:val="16"/>
          <w:lang w:eastAsia="it-IT"/>
        </w:rPr>
        <w:t>AdvenTouring</w:t>
      </w:r>
      <w:proofErr w:type="spellEnd"/>
      <w:r w:rsidRPr="00DF4EB4">
        <w:rPr>
          <w:rFonts w:ascii="Verdana" w:eastAsia="Times New Roman" w:hAnsi="Verdana"/>
          <w:sz w:val="16"/>
          <w:szCs w:val="16"/>
          <w:lang w:eastAsia="it-IT"/>
        </w:rPr>
        <w:t>), è ammesso montare una vasca di contenimento che careni la parte inferiore del motociclo al fine di ottemperare a questo obbligo.</w:t>
      </w:r>
    </w:p>
    <w:p w14:paraId="3BE1FF3C"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I caratteri utilizzati per i numeri di gara devono essere chiaramente leggibili, di colore omogeneo ed avere un fondo possibilmente opaco, tale da non riflettere la luce solare.</w:t>
      </w:r>
    </w:p>
    <w:p w14:paraId="6809790F"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w:t>
      </w:r>
      <w:r w:rsidRPr="00DF4EB4">
        <w:rPr>
          <w:rFonts w:ascii="Verdana" w:eastAsia="Times New Roman" w:hAnsi="Verdana"/>
          <w:sz w:val="16"/>
          <w:szCs w:val="16"/>
          <w:lang w:eastAsia="it-IT"/>
        </w:rPr>
        <w:tab/>
        <w:t xml:space="preserve">Tutti i piloti devono indossare l’abbigliamento di protezione conformemente a quanto indicato nel RTGS e nell’allegato “Abbigliamento di protezione” del vigente Regolamento Velocità.  Le caratteristiche, l’idoneità e l’uso corretto dell’abbigliamento di protezione è lasciata alla piena responsabilità del pilota, tuttavia i Commissari di Gara preposti (o il personale da questi delegato) si riservano di effettuare delle verifiche durante il corso della manifestazione, anche a campione. Il rifiuto da parte del pilota a sottoporre l’abbigliamento di protezione alla verifica richiesta comporta l’esclusione dalla manifestazione. L’abbigliamento di protezione deve essere indossato correttamente secondo le </w:t>
      </w:r>
      <w:r w:rsidRPr="00DF4EB4">
        <w:rPr>
          <w:rFonts w:ascii="Verdana" w:eastAsia="Times New Roman" w:hAnsi="Verdana"/>
          <w:sz w:val="16"/>
          <w:szCs w:val="16"/>
          <w:lang w:eastAsia="it-IT"/>
        </w:rPr>
        <w:lastRenderedPageBreak/>
        <w:t>indicazioni del Fabbricante e presentarsi in ottimo stato di conservazione, privo di strappi, abrasioni e/o rotture tali da pregiudicarne la funzione protettiva.</w:t>
      </w:r>
    </w:p>
    <w:p w14:paraId="4E76339A"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p>
    <w:p w14:paraId="27A67E27"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ART. 18 -</w:t>
      </w:r>
      <w:r w:rsidRPr="00DF4EB4">
        <w:rPr>
          <w:rFonts w:ascii="Verdana" w:eastAsia="Times New Roman" w:hAnsi="Verdana"/>
          <w:sz w:val="16"/>
          <w:szCs w:val="16"/>
          <w:lang w:eastAsia="it-IT"/>
        </w:rPr>
        <w:tab/>
        <w:t>NORME FINALI E DI RINVIO</w:t>
      </w:r>
    </w:p>
    <w:p w14:paraId="39426487"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Per quanto non espressamente contemplato dal presente Regolamento valgono, in quanto applicabili, il vigente Regolamento Manifestazioni Motociclistiche (RMM) ed il vigente Regolamento Velocità (capitolo I “Parte generale”, capitolo II “Specialità” e capitolo III “Regolamenti tecnici” con particolare riferimento al RTGS).</w:t>
      </w:r>
    </w:p>
    <w:p w14:paraId="43175806"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Durante la stagione 2022 la FMI recepirà le Ordinanze, i Decreti Governativi e le direttive emanate dall’Ufficio dello Sport della Presidenza del Consiglio dei Ministri, aggiornando ove richiesto le proprie linee guida in materia di prevenzione dei contagi da Sars-COV-2. Nel caso quanto stabilito nel Regolamento Velocità, nei Regolamenti Tecnici di Classe e di Trofeo, negli allegati e nella documentazione integrativa (liste, documenti, fiches, modelli etc.) differisca o sia in contrasto con le suddette Linee Guida, queste ultime avranno valore di normativa sostitutiva fino al concludersi dell’emergenza Sars-COV-2.</w:t>
      </w:r>
    </w:p>
    <w:p w14:paraId="7198B4DE"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p>
    <w:p w14:paraId="0A5FAEEC" w14:textId="77777777" w:rsidR="00A034FE" w:rsidRPr="00DF4EB4" w:rsidRDefault="00A034FE" w:rsidP="00A034FE">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ART. 19 -</w:t>
      </w:r>
      <w:r w:rsidRPr="00DF4EB4">
        <w:rPr>
          <w:rFonts w:ascii="Verdana" w:eastAsia="Times New Roman" w:hAnsi="Verdana"/>
          <w:sz w:val="16"/>
          <w:szCs w:val="16"/>
          <w:lang w:eastAsia="it-IT"/>
        </w:rPr>
        <w:tab/>
        <w:t>VARIAZIONI REGOLAMENTARI</w:t>
      </w:r>
    </w:p>
    <w:p w14:paraId="13C65A65"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Previa autorizzazione da parte del STS della FMI, l’Organizzatore si riserva il diritto di modificare il presente Regolamento Tecnico, anche durante la stagione, dandone tempestiva comunicazione agli iscritti.</w:t>
      </w:r>
    </w:p>
    <w:p w14:paraId="3B86932F" w14:textId="77777777" w:rsidR="00A034FE" w:rsidRPr="00DF4EB4" w:rsidRDefault="00A034FE" w:rsidP="00DF4EB4">
      <w:pPr>
        <w:spacing w:after="0" w:line="360" w:lineRule="auto"/>
        <w:ind w:left="851" w:hanging="851"/>
        <w:jc w:val="both"/>
        <w:rPr>
          <w:rFonts w:ascii="Verdana" w:eastAsia="Times New Roman" w:hAnsi="Verdana"/>
          <w:sz w:val="16"/>
          <w:szCs w:val="16"/>
          <w:lang w:eastAsia="it-IT"/>
        </w:rPr>
      </w:pPr>
    </w:p>
    <w:p w14:paraId="5E91478F" w14:textId="4A79095A" w:rsidR="00A034FE" w:rsidRPr="00DF4EB4" w:rsidRDefault="00A034FE" w:rsidP="00DF4EB4">
      <w:pPr>
        <w:spacing w:after="0" w:line="360" w:lineRule="auto"/>
        <w:ind w:left="851" w:hanging="851"/>
        <w:jc w:val="both"/>
        <w:rPr>
          <w:rFonts w:ascii="Verdana" w:eastAsia="Times New Roman" w:hAnsi="Verdana"/>
          <w:b/>
          <w:bCs/>
          <w:color w:val="FF0000"/>
          <w:sz w:val="16"/>
          <w:szCs w:val="16"/>
          <w:lang w:eastAsia="it-IT"/>
        </w:rPr>
      </w:pPr>
      <w:r w:rsidRPr="00DF4EB4">
        <w:rPr>
          <w:rFonts w:ascii="Verdana" w:eastAsia="Times New Roman" w:hAnsi="Verdana"/>
          <w:b/>
          <w:bCs/>
          <w:color w:val="FF0000"/>
          <w:sz w:val="16"/>
          <w:szCs w:val="16"/>
          <w:lang w:eastAsia="it-IT"/>
        </w:rPr>
        <w:t xml:space="preserve">Data </w:t>
      </w:r>
      <w:r w:rsidR="00DE7493" w:rsidRPr="00DF4EB4">
        <w:rPr>
          <w:rFonts w:ascii="Verdana" w:eastAsia="Times New Roman" w:hAnsi="Verdana"/>
          <w:b/>
          <w:bCs/>
          <w:color w:val="FF0000"/>
          <w:sz w:val="16"/>
          <w:szCs w:val="16"/>
          <w:lang w:eastAsia="it-IT"/>
        </w:rPr>
        <w:t xml:space="preserve">- </w:t>
      </w:r>
      <w:r w:rsidR="002E4BC0">
        <w:rPr>
          <w:rFonts w:ascii="Verdana" w:eastAsia="Times New Roman" w:hAnsi="Verdana"/>
          <w:b/>
          <w:bCs/>
          <w:color w:val="FF0000"/>
          <w:sz w:val="16"/>
          <w:szCs w:val="16"/>
          <w:lang w:eastAsia="it-IT"/>
        </w:rPr>
        <w:t>14</w:t>
      </w:r>
      <w:r w:rsidRPr="00DF4EB4">
        <w:rPr>
          <w:rFonts w:ascii="Verdana" w:eastAsia="Times New Roman" w:hAnsi="Verdana"/>
          <w:b/>
          <w:bCs/>
          <w:color w:val="FF0000"/>
          <w:sz w:val="16"/>
          <w:szCs w:val="16"/>
          <w:lang w:eastAsia="it-IT"/>
        </w:rPr>
        <w:t>/</w:t>
      </w:r>
      <w:r w:rsidR="002E4BC0">
        <w:rPr>
          <w:rFonts w:ascii="Verdana" w:eastAsia="Times New Roman" w:hAnsi="Verdana"/>
          <w:b/>
          <w:bCs/>
          <w:color w:val="FF0000"/>
          <w:sz w:val="16"/>
          <w:szCs w:val="16"/>
          <w:lang w:eastAsia="it-IT"/>
        </w:rPr>
        <w:t>febbraio</w:t>
      </w:r>
      <w:r w:rsidRPr="00DF4EB4">
        <w:rPr>
          <w:rFonts w:ascii="Verdana" w:eastAsia="Times New Roman" w:hAnsi="Verdana"/>
          <w:b/>
          <w:bCs/>
          <w:color w:val="FF0000"/>
          <w:sz w:val="16"/>
          <w:szCs w:val="16"/>
          <w:lang w:eastAsia="it-IT"/>
        </w:rPr>
        <w:t xml:space="preserve"> 202</w:t>
      </w:r>
      <w:r w:rsidR="00754269" w:rsidRPr="00DF4EB4">
        <w:rPr>
          <w:rFonts w:ascii="Verdana" w:eastAsia="Times New Roman" w:hAnsi="Verdana"/>
          <w:b/>
          <w:bCs/>
          <w:color w:val="FF0000"/>
          <w:sz w:val="16"/>
          <w:szCs w:val="16"/>
          <w:lang w:eastAsia="it-IT"/>
        </w:rPr>
        <w:t>4</w:t>
      </w:r>
      <w:r w:rsidRPr="00DF4EB4">
        <w:rPr>
          <w:rFonts w:ascii="Verdana" w:eastAsia="Times New Roman" w:hAnsi="Verdana"/>
          <w:b/>
          <w:bCs/>
          <w:color w:val="FF0000"/>
          <w:sz w:val="16"/>
          <w:szCs w:val="16"/>
          <w:lang w:eastAsia="it-IT"/>
        </w:rPr>
        <w:t xml:space="preserve">  &gt; Regolamento provvisorio in attesa di approvazione FMI</w:t>
      </w:r>
    </w:p>
    <w:p w14:paraId="4EC253E8" w14:textId="77777777" w:rsidR="00DE7493" w:rsidRDefault="00DE7493" w:rsidP="00A034FE">
      <w:pPr>
        <w:spacing w:after="0"/>
        <w:rPr>
          <w:b/>
        </w:rPr>
      </w:pPr>
    </w:p>
    <w:p w14:paraId="1333C9F0" w14:textId="77777777" w:rsidR="00DE7493" w:rsidRPr="003902F1" w:rsidRDefault="00DE7493" w:rsidP="00A034FE">
      <w:pPr>
        <w:spacing w:after="0"/>
        <w:rPr>
          <w:b/>
        </w:rPr>
      </w:pPr>
    </w:p>
    <w:p w14:paraId="0B3997CE" w14:textId="77777777" w:rsidR="00A034FE" w:rsidRPr="003902F1" w:rsidRDefault="00A034FE" w:rsidP="00A034FE">
      <w:pPr>
        <w:spacing w:after="0"/>
        <w:rPr>
          <w:b/>
        </w:rPr>
      </w:pPr>
      <w:r w:rsidRPr="003902F1">
        <w:rPr>
          <w:b/>
        </w:rPr>
        <w:t xml:space="preserve">ALLEGATO A </w:t>
      </w:r>
    </w:p>
    <w:p w14:paraId="3B816299" w14:textId="77777777" w:rsidR="00A034FE" w:rsidRPr="003902F1" w:rsidRDefault="00A034FE" w:rsidP="00A034FE">
      <w:pPr>
        <w:spacing w:after="0"/>
        <w:rPr>
          <w:b/>
        </w:rPr>
      </w:pPr>
    </w:p>
    <w:tbl>
      <w:tblPr>
        <w:tblW w:w="9284" w:type="dxa"/>
        <w:jc w:val="center"/>
        <w:shd w:val="clear" w:color="auto" w:fill="FFFFFF"/>
        <w:tblCellMar>
          <w:left w:w="0" w:type="dxa"/>
          <w:right w:w="0" w:type="dxa"/>
        </w:tblCellMar>
        <w:tblLook w:val="04A0" w:firstRow="1" w:lastRow="0" w:firstColumn="1" w:lastColumn="0" w:noHBand="0" w:noVBand="1"/>
      </w:tblPr>
      <w:tblGrid>
        <w:gridCol w:w="1900"/>
        <w:gridCol w:w="5315"/>
        <w:gridCol w:w="2069"/>
      </w:tblGrid>
      <w:tr w:rsidR="00F67441" w:rsidRPr="00F67441" w14:paraId="79B55AC9" w14:textId="77777777" w:rsidTr="00F67441">
        <w:trPr>
          <w:trHeight w:val="300"/>
          <w:jc w:val="center"/>
        </w:trPr>
        <w:tc>
          <w:tcPr>
            <w:tcW w:w="1900" w:type="dxa"/>
            <w:tcBorders>
              <w:top w:val="single" w:sz="8" w:space="0" w:color="auto"/>
              <w:left w:val="single" w:sz="8" w:space="0" w:color="auto"/>
              <w:bottom w:val="single" w:sz="8" w:space="0" w:color="auto"/>
              <w:right w:val="single" w:sz="8" w:space="0" w:color="auto"/>
            </w:tcBorders>
            <w:shd w:val="clear" w:color="auto" w:fill="1F4E78"/>
            <w:tcMar>
              <w:top w:w="0" w:type="dxa"/>
              <w:left w:w="70" w:type="dxa"/>
              <w:bottom w:w="0" w:type="dxa"/>
              <w:right w:w="70" w:type="dxa"/>
            </w:tcMar>
            <w:vAlign w:val="center"/>
            <w:hideMark/>
          </w:tcPr>
          <w:p w14:paraId="2FBE2A3E"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FFFFFF"/>
                <w:sz w:val="20"/>
                <w:szCs w:val="20"/>
                <w:bdr w:val="none" w:sz="0" w:space="0" w:color="auto" w:frame="1"/>
                <w:lang w:eastAsia="it-IT"/>
              </w:rPr>
              <w:t>CODICE</w:t>
            </w:r>
          </w:p>
        </w:tc>
        <w:tc>
          <w:tcPr>
            <w:tcW w:w="5315" w:type="dxa"/>
            <w:tcBorders>
              <w:top w:val="single" w:sz="8" w:space="0" w:color="auto"/>
              <w:left w:val="nil"/>
              <w:bottom w:val="single" w:sz="8" w:space="0" w:color="auto"/>
              <w:right w:val="single" w:sz="8" w:space="0" w:color="auto"/>
            </w:tcBorders>
            <w:shd w:val="clear" w:color="auto" w:fill="1F4E78"/>
            <w:tcMar>
              <w:top w:w="0" w:type="dxa"/>
              <w:left w:w="70" w:type="dxa"/>
              <w:bottom w:w="0" w:type="dxa"/>
              <w:right w:w="70" w:type="dxa"/>
            </w:tcMar>
            <w:vAlign w:val="center"/>
            <w:hideMark/>
          </w:tcPr>
          <w:p w14:paraId="2D674F23"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FFFFFF"/>
                <w:sz w:val="20"/>
                <w:szCs w:val="20"/>
                <w:bdr w:val="none" w:sz="0" w:space="0" w:color="auto" w:frame="1"/>
                <w:lang w:eastAsia="it-IT"/>
              </w:rPr>
              <w:t>DESCRIZIONE DELLE PARTI</w:t>
            </w:r>
          </w:p>
        </w:tc>
        <w:tc>
          <w:tcPr>
            <w:tcW w:w="2069" w:type="dxa"/>
            <w:tcBorders>
              <w:top w:val="single" w:sz="8" w:space="0" w:color="auto"/>
              <w:left w:val="nil"/>
              <w:bottom w:val="single" w:sz="8" w:space="0" w:color="auto"/>
              <w:right w:val="single" w:sz="8" w:space="0" w:color="auto"/>
            </w:tcBorders>
            <w:shd w:val="clear" w:color="auto" w:fill="1F4E78"/>
            <w:tcMar>
              <w:top w:w="0" w:type="dxa"/>
              <w:left w:w="70" w:type="dxa"/>
              <w:bottom w:w="0" w:type="dxa"/>
              <w:right w:w="70" w:type="dxa"/>
            </w:tcMar>
            <w:vAlign w:val="center"/>
            <w:hideMark/>
          </w:tcPr>
          <w:p w14:paraId="6F53B78C" w14:textId="77777777" w:rsidR="00F67441" w:rsidRPr="00F67441" w:rsidRDefault="00F67441" w:rsidP="00F67441">
            <w:pPr>
              <w:spacing w:after="0" w:line="240" w:lineRule="auto"/>
              <w:jc w:val="center"/>
              <w:rPr>
                <w:rFonts w:eastAsia="Times New Roman" w:cs="Calibri"/>
                <w:color w:val="201F1E"/>
                <w:lang w:eastAsia="it-IT"/>
              </w:rPr>
            </w:pPr>
            <w:proofErr w:type="spellStart"/>
            <w:r w:rsidRPr="00F67441">
              <w:rPr>
                <w:rFonts w:ascii="Arial" w:eastAsia="Times New Roman" w:hAnsi="Arial" w:cs="Arial"/>
                <w:color w:val="FFFFFF"/>
                <w:sz w:val="20"/>
                <w:szCs w:val="20"/>
                <w:bdr w:val="none" w:sz="0" w:space="0" w:color="auto" w:frame="1"/>
                <w:lang w:eastAsia="it-IT"/>
              </w:rPr>
              <w:t>QT,à</w:t>
            </w:r>
            <w:proofErr w:type="spellEnd"/>
            <w:r w:rsidRPr="00F67441">
              <w:rPr>
                <w:rFonts w:ascii="Arial" w:eastAsia="Times New Roman" w:hAnsi="Arial" w:cs="Arial"/>
                <w:color w:val="FFFFFF"/>
                <w:sz w:val="20"/>
                <w:szCs w:val="20"/>
                <w:bdr w:val="none" w:sz="0" w:space="0" w:color="auto" w:frame="1"/>
                <w:lang w:eastAsia="it-IT"/>
              </w:rPr>
              <w:t xml:space="preserve"> kit</w:t>
            </w:r>
          </w:p>
        </w:tc>
      </w:tr>
      <w:tr w:rsidR="00F67441" w:rsidRPr="00F67441" w14:paraId="4EDAA1B0"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D68C4A2" w14:textId="731AEF6A" w:rsidR="00F67441" w:rsidRPr="00F67441" w:rsidRDefault="00913DDA" w:rsidP="00F67441">
            <w:pPr>
              <w:spacing w:after="0" w:line="240" w:lineRule="auto"/>
              <w:rPr>
                <w:rFonts w:eastAsia="Times New Roman" w:cs="Calibri"/>
                <w:color w:val="201F1E"/>
                <w:lang w:val="pt-BR" w:eastAsia="it-IT"/>
              </w:rPr>
            </w:pPr>
            <w:r w:rsidRPr="00913DDA">
              <w:rPr>
                <w:rFonts w:eastAsia="Times New Roman" w:cs="Calibri"/>
                <w:color w:val="201F1E"/>
                <w:lang w:val="pt-BR" w:eastAsia="it-IT"/>
              </w:rPr>
              <w:t>BEBFRACF1000</w:t>
            </w:r>
          </w:p>
        </w:tc>
        <w:tc>
          <w:tcPr>
            <w:tcW w:w="531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74C5F2D" w14:textId="77777777" w:rsidR="00F67441" w:rsidRPr="00F67441" w:rsidRDefault="00F67441" w:rsidP="00F67441">
            <w:pPr>
              <w:spacing w:after="0" w:line="240" w:lineRule="auto"/>
              <w:rPr>
                <w:rFonts w:eastAsia="Times New Roman" w:cs="Calibri"/>
                <w:color w:val="201F1E"/>
                <w:lang w:eastAsia="it-IT"/>
              </w:rPr>
            </w:pPr>
            <w:r w:rsidRPr="00F67441">
              <w:rPr>
                <w:rFonts w:eastAsia="Times New Roman" w:cs="Calibri"/>
                <w:color w:val="201F1E"/>
                <w:lang w:eastAsia="it-IT"/>
              </w:rPr>
              <w:t xml:space="preserve">CARENA RACING IN FIBRA </w:t>
            </w:r>
            <w:r w:rsidRPr="00F67441">
              <w:rPr>
                <w:rFonts w:eastAsia="Times New Roman" w:cs="Calibri"/>
                <w:lang w:eastAsia="it-IT"/>
              </w:rPr>
              <w:t>non verniciata</w:t>
            </w:r>
          </w:p>
        </w:tc>
        <w:tc>
          <w:tcPr>
            <w:tcW w:w="206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7EC49DE" w14:textId="77777777" w:rsidR="00F67441" w:rsidRPr="00F67441" w:rsidRDefault="00F67441" w:rsidP="00F67441">
            <w:pPr>
              <w:spacing w:after="0" w:line="240" w:lineRule="auto"/>
              <w:jc w:val="center"/>
              <w:rPr>
                <w:rFonts w:eastAsia="Times New Roman" w:cs="Calibri"/>
                <w:color w:val="201F1E"/>
                <w:lang w:val="pt-BR" w:eastAsia="it-IT"/>
              </w:rPr>
            </w:pPr>
            <w:r w:rsidRPr="00F67441">
              <w:rPr>
                <w:rFonts w:eastAsia="Times New Roman" w:cs="Calibri"/>
                <w:color w:val="201F1E"/>
                <w:lang w:val="pt-BR" w:eastAsia="it-IT"/>
              </w:rPr>
              <w:t>1</w:t>
            </w:r>
          </w:p>
        </w:tc>
      </w:tr>
      <w:tr w:rsidR="00F67441" w:rsidRPr="00F67441" w14:paraId="3FA6E1E5"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479C730" w14:textId="77777777" w:rsidR="00F67441" w:rsidRPr="00F67441" w:rsidRDefault="00F67441" w:rsidP="00F67441">
            <w:pPr>
              <w:spacing w:after="0" w:line="240" w:lineRule="auto"/>
              <w:rPr>
                <w:rFonts w:eastAsia="Times New Roman" w:cs="Calibri"/>
                <w:color w:val="201F1E"/>
                <w:lang w:val="pt-BR" w:eastAsia="it-IT"/>
              </w:rPr>
            </w:pPr>
            <w:r w:rsidRPr="00F67441">
              <w:rPr>
                <w:rFonts w:ascii="Arial" w:eastAsia="Times New Roman" w:hAnsi="Arial" w:cs="Arial"/>
                <w:color w:val="000000"/>
                <w:sz w:val="20"/>
                <w:szCs w:val="20"/>
                <w:bdr w:val="none" w:sz="0" w:space="0" w:color="auto" w:frame="1"/>
                <w:lang w:eastAsia="it-IT"/>
              </w:rPr>
              <w:t>13S247137000</w:t>
            </w:r>
          </w:p>
        </w:tc>
        <w:tc>
          <w:tcPr>
            <w:tcW w:w="531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DB45A5" w14:textId="77777777" w:rsidR="00F67441" w:rsidRPr="00F67441" w:rsidRDefault="00F67441" w:rsidP="00F67441">
            <w:pPr>
              <w:spacing w:after="0" w:line="240" w:lineRule="auto"/>
              <w:rPr>
                <w:rFonts w:eastAsia="Times New Roman" w:cs="Calibri"/>
                <w:color w:val="201F1E"/>
                <w:lang w:eastAsia="it-IT"/>
              </w:rPr>
            </w:pPr>
            <w:r w:rsidRPr="00F67441">
              <w:rPr>
                <w:rFonts w:eastAsia="Times New Roman" w:cs="Calibri"/>
                <w:color w:val="201F1E"/>
                <w:lang w:eastAsia="it-IT"/>
              </w:rPr>
              <w:t xml:space="preserve">SELLA IN SPUGNA </w:t>
            </w:r>
            <w:r w:rsidRPr="00F67441">
              <w:rPr>
                <w:rFonts w:eastAsia="Times New Roman" w:cs="Calibri"/>
                <w:lang w:eastAsia="it-IT"/>
              </w:rPr>
              <w:t>adesiva GYTR</w:t>
            </w:r>
          </w:p>
        </w:tc>
        <w:tc>
          <w:tcPr>
            <w:tcW w:w="206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D0B902C" w14:textId="77777777" w:rsidR="00F67441" w:rsidRPr="00F67441" w:rsidRDefault="00F67441" w:rsidP="00F67441">
            <w:pPr>
              <w:spacing w:after="0" w:line="240" w:lineRule="auto"/>
              <w:jc w:val="center"/>
              <w:rPr>
                <w:rFonts w:eastAsia="Times New Roman" w:cs="Calibri"/>
                <w:color w:val="201F1E"/>
                <w:lang w:val="pt-BR" w:eastAsia="it-IT"/>
              </w:rPr>
            </w:pPr>
            <w:r w:rsidRPr="00F67441">
              <w:rPr>
                <w:rFonts w:eastAsia="Times New Roman" w:cs="Calibri"/>
                <w:color w:val="201F1E"/>
                <w:lang w:val="pt-BR" w:eastAsia="it-IT"/>
              </w:rPr>
              <w:t>1</w:t>
            </w:r>
          </w:p>
        </w:tc>
      </w:tr>
      <w:tr w:rsidR="00F67441" w:rsidRPr="00F67441" w14:paraId="3388E177"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034D60D"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BEB181A00000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046B9F"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QUICK SHIFTER</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2A15D65"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6350A246"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53E69F9"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GYTABSEMUR70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67443D4" w14:textId="77777777" w:rsidR="00F67441" w:rsidRPr="00F67441" w:rsidRDefault="00F67441" w:rsidP="00F67441">
            <w:pPr>
              <w:spacing w:after="0" w:line="240" w:lineRule="auto"/>
              <w:rPr>
                <w:rFonts w:eastAsia="Times New Roman" w:cs="Calibri"/>
                <w:color w:val="201F1E"/>
                <w:lang w:val="pt-BR" w:eastAsia="it-IT"/>
              </w:rPr>
            </w:pPr>
            <w:r w:rsidRPr="00F67441">
              <w:rPr>
                <w:rFonts w:ascii="Arial" w:eastAsia="Times New Roman" w:hAnsi="Arial" w:cs="Arial"/>
                <w:color w:val="000000"/>
                <w:sz w:val="20"/>
                <w:szCs w:val="20"/>
                <w:bdr w:val="none" w:sz="0" w:space="0" w:color="auto" w:frame="1"/>
                <w:lang w:val="pt-BR" w:eastAsia="it-IT"/>
              </w:rPr>
              <w:t>GYTR ABS EMULATOR YZF-R7     </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55B1C12"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60B1AF09"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76E3910"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GYTRSCRNR600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8FE84A" w14:textId="77777777" w:rsidR="00F67441" w:rsidRPr="00F67441" w:rsidRDefault="00F67441" w:rsidP="00F67441">
            <w:pPr>
              <w:spacing w:after="0" w:line="240" w:lineRule="auto"/>
              <w:rPr>
                <w:rFonts w:eastAsia="Times New Roman" w:cs="Calibri"/>
                <w:color w:val="201F1E"/>
                <w:lang w:val="en-US" w:eastAsia="it-IT"/>
              </w:rPr>
            </w:pPr>
            <w:r w:rsidRPr="00F67441">
              <w:rPr>
                <w:rFonts w:ascii="Arial" w:eastAsia="Times New Roman" w:hAnsi="Arial" w:cs="Arial"/>
                <w:color w:val="000000"/>
                <w:sz w:val="20"/>
                <w:szCs w:val="20"/>
                <w:bdr w:val="none" w:sz="0" w:space="0" w:color="auto" w:frame="1"/>
                <w:lang w:val="en-US" w:eastAsia="it-IT"/>
              </w:rPr>
              <w:t>GYTR YZF-R7 RACING SCREEN</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DCF31AF"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450CC312"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94C968"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907983410100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FF6C28"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EXHAUST SYSTEM AKRAPOVIC</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2E4F80D"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201F1E"/>
                <w:lang w:eastAsia="it-IT"/>
              </w:rPr>
              <w:t>1</w:t>
            </w:r>
          </w:p>
        </w:tc>
      </w:tr>
      <w:tr w:rsidR="00F67441" w:rsidRPr="00F67441" w14:paraId="76F8CA51"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5A453CC"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YA5850000000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C2F6CCF"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OHLINS  REAR SHOCK PERFORMANCE</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26E27C7"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06212D67"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767B23" w14:textId="51FE9689"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GYTFUELCAP0</w:t>
            </w:r>
            <w:r w:rsidR="00913DDA">
              <w:rPr>
                <w:rFonts w:ascii="Arial" w:eastAsia="Times New Roman" w:hAnsi="Arial" w:cs="Arial"/>
                <w:color w:val="000000"/>
                <w:sz w:val="20"/>
                <w:szCs w:val="20"/>
                <w:bdr w:val="none" w:sz="0" w:space="0" w:color="auto" w:frame="1"/>
                <w:lang w:eastAsia="it-IT"/>
              </w:rPr>
              <w:t>1</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5ED556" w14:textId="77777777" w:rsidR="00F67441" w:rsidRPr="00F67441" w:rsidRDefault="00F67441" w:rsidP="00F67441">
            <w:pPr>
              <w:spacing w:after="0" w:line="240" w:lineRule="auto"/>
              <w:rPr>
                <w:rFonts w:eastAsia="Times New Roman" w:cs="Calibri"/>
                <w:color w:val="201F1E"/>
                <w:lang w:val="en-US" w:eastAsia="it-IT"/>
              </w:rPr>
            </w:pPr>
            <w:r w:rsidRPr="00F67441">
              <w:rPr>
                <w:rFonts w:ascii="Arial" w:eastAsia="Times New Roman" w:hAnsi="Arial" w:cs="Arial"/>
                <w:color w:val="000000"/>
                <w:sz w:val="20"/>
                <w:szCs w:val="20"/>
                <w:bdr w:val="none" w:sz="0" w:space="0" w:color="auto" w:frame="1"/>
                <w:lang w:val="en-US" w:eastAsia="it-IT"/>
              </w:rPr>
              <w:t>GYTR RACING FUEL CAP R7 quick release</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62B4C76"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6129B046"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D7766D"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GYTR7REARS00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E6FB4F"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RACING REAR SET</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543B2A9"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201F1E"/>
                <w:lang w:eastAsia="it-IT"/>
              </w:rPr>
              <w:t>1</w:t>
            </w:r>
          </w:p>
        </w:tc>
      </w:tr>
      <w:tr w:rsidR="00F67441" w:rsidRPr="00F67441" w14:paraId="6C64E10D"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75C44B9"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GYTR70N0FFS0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C53823"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ON-OFF SWITCH</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E0762C5"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201F1E"/>
                <w:lang w:eastAsia="it-IT"/>
              </w:rPr>
              <w:t>1</w:t>
            </w:r>
          </w:p>
        </w:tc>
      </w:tr>
      <w:tr w:rsidR="00F67441" w:rsidRPr="00F67441" w14:paraId="6434A371"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1AA67B"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BEBFFBRP0000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71B924"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FRONT BRAKE LEVER GUARD</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7D868AE"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6EAEA598"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6F03C9"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BEBFSFIN0000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F118C7"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CHAIN PROTECTOR/SHARKFIN</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7504D34"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01781101"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13B307"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GYTRSTSPR700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C7E24B"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STEERING STOPPER</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A412D6B"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54E14BE9"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6311080"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GYTRBRAKLR70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530718"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GYTR BRAKELINE SET           </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3440E31"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3062BBA0"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22A08E0"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BEBFGBEP0000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A37469"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GBRACING CRANKCASE PROTECTOR SET</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6B59D5C"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10C69C45"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6C4A90A"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BEBFGBEPWP00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95BC26" w14:textId="77777777"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GBRACING WATERPUMP PROTECTION COVER</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85FDDA3" w14:textId="77777777"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4E274DAE"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65C5D4" w14:textId="745BB850"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BEBFSTPD0000</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6329CA" w14:textId="035AE60A" w:rsidR="00F67441" w:rsidRPr="00F67441" w:rsidRDefault="00F67441" w:rsidP="00F67441">
            <w:pPr>
              <w:spacing w:after="0" w:line="240" w:lineRule="auto"/>
              <w:rPr>
                <w:rFonts w:eastAsia="Times New Roman" w:cs="Calibri"/>
                <w:color w:val="201F1E"/>
                <w:lang w:val="en-US" w:eastAsia="it-IT"/>
              </w:rPr>
            </w:pPr>
            <w:r w:rsidRPr="00F67441">
              <w:rPr>
                <w:rFonts w:ascii="Arial" w:eastAsia="Times New Roman" w:hAnsi="Arial" w:cs="Arial"/>
                <w:color w:val="000000"/>
                <w:sz w:val="20"/>
                <w:szCs w:val="20"/>
                <w:bdr w:val="none" w:sz="0" w:space="0" w:color="auto" w:frame="1"/>
                <w:lang w:eastAsia="it-IT"/>
              </w:rPr>
              <w:t>TANK GRIPPER R7</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446E0B5" w14:textId="64CF8BA2"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000000"/>
                <w:bdr w:val="none" w:sz="0" w:space="0" w:color="auto" w:frame="1"/>
                <w:lang w:eastAsia="it-IT"/>
              </w:rPr>
              <w:t>1</w:t>
            </w:r>
          </w:p>
        </w:tc>
      </w:tr>
      <w:tr w:rsidR="00F67441" w:rsidRPr="00F67441" w14:paraId="649AD81F" w14:textId="77777777" w:rsidTr="00F67441">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4DBE274" w14:textId="59908C7C"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FF0000"/>
                <w:sz w:val="20"/>
                <w:szCs w:val="20"/>
                <w:bdr w:val="none" w:sz="0" w:space="0" w:color="auto" w:frame="1"/>
                <w:lang w:eastAsia="it-IT"/>
              </w:rPr>
              <w:t>KITGRAF0202</w:t>
            </w:r>
            <w:r>
              <w:rPr>
                <w:rFonts w:ascii="Arial" w:eastAsia="Times New Roman" w:hAnsi="Arial" w:cs="Arial"/>
                <w:color w:val="FF0000"/>
                <w:sz w:val="20"/>
                <w:szCs w:val="20"/>
                <w:bdr w:val="none" w:sz="0" w:space="0" w:color="auto" w:frame="1"/>
                <w:lang w:eastAsia="it-IT"/>
              </w:rPr>
              <w:t>4</w:t>
            </w: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A97E0E" w14:textId="5635C105" w:rsidR="00F67441" w:rsidRPr="00F67441" w:rsidRDefault="00F67441" w:rsidP="00F67441">
            <w:pPr>
              <w:spacing w:after="0" w:line="240" w:lineRule="auto"/>
              <w:rPr>
                <w:rFonts w:ascii="Arial" w:eastAsia="Times New Roman" w:hAnsi="Arial" w:cs="Arial"/>
                <w:color w:val="000000"/>
                <w:sz w:val="20"/>
                <w:szCs w:val="20"/>
                <w:bdr w:val="none" w:sz="0" w:space="0" w:color="auto" w:frame="1"/>
                <w:lang w:eastAsia="it-IT"/>
              </w:rPr>
            </w:pPr>
            <w:r w:rsidRPr="00F67441">
              <w:rPr>
                <w:rFonts w:ascii="Arial" w:eastAsia="Times New Roman" w:hAnsi="Arial" w:cs="Arial"/>
                <w:color w:val="000000"/>
                <w:sz w:val="20"/>
                <w:szCs w:val="20"/>
                <w:bdr w:val="none" w:sz="0" w:space="0" w:color="auto" w:frame="1"/>
                <w:lang w:eastAsia="it-IT"/>
              </w:rPr>
              <w:t xml:space="preserve">R7 CUP STICKER KIT </w:t>
            </w:r>
            <w:r w:rsidR="00913DDA">
              <w:rPr>
                <w:rFonts w:ascii="Arial" w:eastAsia="Times New Roman" w:hAnsi="Arial" w:cs="Arial"/>
                <w:color w:val="000000"/>
                <w:sz w:val="20"/>
                <w:szCs w:val="20"/>
                <w:bdr w:val="none" w:sz="0" w:space="0" w:color="auto" w:frame="1"/>
                <w:lang w:eastAsia="it-IT"/>
              </w:rPr>
              <w:t>ITA</w:t>
            </w:r>
          </w:p>
          <w:p w14:paraId="128B589B" w14:textId="1E55B88D" w:rsidR="00F67441" w:rsidRPr="00F67441" w:rsidRDefault="00F67441" w:rsidP="00F67441">
            <w:pPr>
              <w:spacing w:after="0" w:line="240" w:lineRule="auto"/>
              <w:rPr>
                <w:rFonts w:eastAsia="Times New Roman" w:cs="Calibri"/>
                <w:color w:val="201F1E"/>
                <w:lang w:eastAsia="it-IT"/>
              </w:rPr>
            </w:pPr>
            <w:r w:rsidRPr="00F67441">
              <w:rPr>
                <w:rFonts w:ascii="Arial" w:eastAsia="Times New Roman" w:hAnsi="Arial" w:cs="Arial"/>
                <w:color w:val="000000"/>
                <w:sz w:val="20"/>
                <w:szCs w:val="20"/>
                <w:bdr w:val="none" w:sz="0" w:space="0" w:color="auto" w:frame="1"/>
                <w:lang w:eastAsia="it-IT"/>
              </w:rPr>
              <w:t xml:space="preserve">(ordinabile esclusivamente da </w:t>
            </w:r>
            <w:proofErr w:type="spellStart"/>
            <w:r w:rsidRPr="00F67441">
              <w:rPr>
                <w:rFonts w:ascii="Arial" w:eastAsia="Times New Roman" w:hAnsi="Arial" w:cs="Arial"/>
                <w:color w:val="000000"/>
                <w:sz w:val="20"/>
                <w:szCs w:val="20"/>
                <w:bdr w:val="none" w:sz="0" w:space="0" w:color="auto" w:frame="1"/>
                <w:lang w:eastAsia="it-IT"/>
              </w:rPr>
              <w:t>EMGeventi</w:t>
            </w:r>
            <w:proofErr w:type="spellEnd"/>
            <w:r w:rsidRPr="00F67441">
              <w:rPr>
                <w:rFonts w:ascii="Arial" w:eastAsia="Times New Roman" w:hAnsi="Arial" w:cs="Arial"/>
                <w:color w:val="000000"/>
                <w:sz w:val="20"/>
                <w:szCs w:val="20"/>
                <w:bdr w:val="none" w:sz="0" w:space="0" w:color="auto" w:frame="1"/>
                <w:lang w:eastAsia="it-IT"/>
              </w:rPr>
              <w:t>)</w:t>
            </w: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6D2EB55" w14:textId="631CA680" w:rsidR="00F67441" w:rsidRPr="00F67441" w:rsidRDefault="00F67441" w:rsidP="00F67441">
            <w:pPr>
              <w:spacing w:after="0" w:line="240" w:lineRule="auto"/>
              <w:jc w:val="center"/>
              <w:rPr>
                <w:rFonts w:eastAsia="Times New Roman" w:cs="Calibri"/>
                <w:color w:val="201F1E"/>
                <w:lang w:eastAsia="it-IT"/>
              </w:rPr>
            </w:pPr>
            <w:r w:rsidRPr="00F67441">
              <w:rPr>
                <w:rFonts w:eastAsia="Times New Roman" w:cs="Calibri"/>
                <w:color w:val="201F1E"/>
                <w:lang w:eastAsia="it-IT"/>
              </w:rPr>
              <w:t>1</w:t>
            </w:r>
          </w:p>
        </w:tc>
      </w:tr>
      <w:tr w:rsidR="00F67441" w:rsidRPr="00F67441" w14:paraId="3487A32A" w14:textId="77777777" w:rsidTr="00117505">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361F89A" w14:textId="5D2C6F37" w:rsidR="00F67441" w:rsidRPr="00F67441" w:rsidRDefault="00F67441" w:rsidP="00F67441">
            <w:pPr>
              <w:spacing w:after="0" w:line="240" w:lineRule="auto"/>
              <w:rPr>
                <w:rFonts w:eastAsia="Times New Roman" w:cs="Calibri"/>
                <w:color w:val="201F1E"/>
                <w:lang w:eastAsia="it-IT"/>
              </w:rPr>
            </w:pP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08AEF89" w14:textId="0CB36E58" w:rsidR="00F67441" w:rsidRPr="00F67441" w:rsidRDefault="00F67441" w:rsidP="00F67441">
            <w:pPr>
              <w:spacing w:after="0" w:line="240" w:lineRule="auto"/>
              <w:rPr>
                <w:rFonts w:eastAsia="Times New Roman" w:cs="Calibri"/>
                <w:color w:val="201F1E"/>
                <w:lang w:eastAsia="it-IT"/>
              </w:rPr>
            </w:pP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6D140819" w14:textId="5A9CE5E2" w:rsidR="00F67441" w:rsidRPr="00F67441" w:rsidRDefault="00F67441" w:rsidP="00F67441">
            <w:pPr>
              <w:spacing w:after="0" w:line="240" w:lineRule="auto"/>
              <w:jc w:val="center"/>
              <w:rPr>
                <w:rFonts w:eastAsia="Times New Roman" w:cs="Calibri"/>
                <w:color w:val="201F1E"/>
                <w:lang w:eastAsia="it-IT"/>
              </w:rPr>
            </w:pPr>
          </w:p>
        </w:tc>
      </w:tr>
      <w:tr w:rsidR="00F67441" w:rsidRPr="00F67441" w14:paraId="49329E8F" w14:textId="77777777" w:rsidTr="00405BA5">
        <w:trPr>
          <w:trHeight w:val="300"/>
          <w:jc w:val="center"/>
        </w:trPr>
        <w:tc>
          <w:tcPr>
            <w:tcW w:w="19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28B5FD8" w14:textId="47FC4D54" w:rsidR="00F67441" w:rsidRPr="00F67441" w:rsidRDefault="00F67441" w:rsidP="00F67441">
            <w:pPr>
              <w:spacing w:after="0" w:line="240" w:lineRule="auto"/>
              <w:rPr>
                <w:rFonts w:eastAsia="Times New Roman" w:cs="Calibri"/>
                <w:color w:val="FF0000"/>
                <w:lang w:eastAsia="it-IT"/>
              </w:rPr>
            </w:pPr>
          </w:p>
        </w:tc>
        <w:tc>
          <w:tcPr>
            <w:tcW w:w="5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5A60009" w14:textId="16AEB902" w:rsidR="00F67441" w:rsidRPr="00F67441" w:rsidRDefault="00F67441" w:rsidP="00F67441">
            <w:pPr>
              <w:spacing w:after="0" w:line="240" w:lineRule="auto"/>
              <w:rPr>
                <w:rFonts w:eastAsia="Times New Roman" w:cs="Calibri"/>
                <w:color w:val="201F1E"/>
                <w:lang w:eastAsia="it-IT"/>
              </w:rPr>
            </w:pPr>
          </w:p>
        </w:tc>
        <w:tc>
          <w:tcPr>
            <w:tcW w:w="20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0C5C3A3B" w14:textId="0518778B" w:rsidR="00F67441" w:rsidRPr="00F67441" w:rsidRDefault="00F67441" w:rsidP="00F67441">
            <w:pPr>
              <w:spacing w:after="0" w:line="240" w:lineRule="auto"/>
              <w:jc w:val="center"/>
              <w:rPr>
                <w:rFonts w:eastAsia="Times New Roman" w:cs="Calibri"/>
                <w:color w:val="201F1E"/>
                <w:lang w:eastAsia="it-IT"/>
              </w:rPr>
            </w:pPr>
          </w:p>
        </w:tc>
      </w:tr>
    </w:tbl>
    <w:p w14:paraId="7946E97D" w14:textId="1019D17D" w:rsidR="00534A5B" w:rsidRDefault="00534A5B"/>
    <w:p w14:paraId="49865298" w14:textId="411B752C" w:rsidR="00DE7493" w:rsidRDefault="00DE7493"/>
    <w:p w14:paraId="556AFEA9" w14:textId="04B885E5" w:rsidR="00DE7493" w:rsidRDefault="00DE7493"/>
    <w:p w14:paraId="7F816A50" w14:textId="7B13D8E8" w:rsidR="00812260" w:rsidRPr="00812260" w:rsidRDefault="00812260" w:rsidP="00812260">
      <w:pPr>
        <w:spacing w:after="0"/>
        <w:rPr>
          <w:b/>
          <w:color w:val="FF0000"/>
        </w:rPr>
      </w:pPr>
    </w:p>
    <w:p w14:paraId="2B706180" w14:textId="77777777" w:rsidR="009357B6" w:rsidRDefault="009357B6" w:rsidP="009357B6">
      <w:pPr>
        <w:spacing w:after="0"/>
        <w:rPr>
          <w:b/>
        </w:rPr>
      </w:pPr>
      <w:r w:rsidRPr="009357B6">
        <w:rPr>
          <w:b/>
        </w:rPr>
        <w:t>ALLEGATO B</w:t>
      </w:r>
    </w:p>
    <w:p w14:paraId="0BDC0DAF" w14:textId="77777777" w:rsidR="00604959" w:rsidRPr="009357B6" w:rsidRDefault="00604959" w:rsidP="009357B6">
      <w:pPr>
        <w:spacing w:after="0"/>
        <w:rPr>
          <w:b/>
        </w:rPr>
      </w:pPr>
    </w:p>
    <w:p w14:paraId="24E35907" w14:textId="78BDB108" w:rsidR="009357B6" w:rsidRPr="00DF4EB4" w:rsidRDefault="009357B6" w:rsidP="00DF4EB4">
      <w:pPr>
        <w:spacing w:after="0" w:line="360" w:lineRule="auto"/>
        <w:ind w:left="851" w:hanging="851"/>
        <w:jc w:val="both"/>
        <w:rPr>
          <w:rFonts w:ascii="Verdana" w:eastAsia="Times New Roman" w:hAnsi="Verdana"/>
          <w:sz w:val="16"/>
          <w:szCs w:val="16"/>
          <w:lang w:eastAsia="it-IT"/>
        </w:rPr>
      </w:pPr>
      <w:r>
        <w:t>1)</w:t>
      </w:r>
      <w:r>
        <w:tab/>
      </w:r>
      <w:r w:rsidRPr="00DF4EB4">
        <w:rPr>
          <w:rFonts w:ascii="Verdana" w:eastAsia="Times New Roman" w:hAnsi="Verdana"/>
          <w:sz w:val="16"/>
          <w:szCs w:val="16"/>
          <w:lang w:eastAsia="it-IT"/>
        </w:rPr>
        <w:t>La carena racing in fibra fornita con il Kit R7 Cup 202</w:t>
      </w:r>
      <w:r w:rsidR="005B73B7">
        <w:rPr>
          <w:rFonts w:ascii="Verdana" w:eastAsia="Times New Roman" w:hAnsi="Verdana"/>
          <w:sz w:val="16"/>
          <w:szCs w:val="16"/>
          <w:lang w:eastAsia="it-IT"/>
        </w:rPr>
        <w:t>4</w:t>
      </w:r>
      <w:r w:rsidRPr="00DF4EB4">
        <w:rPr>
          <w:rFonts w:ascii="Verdana" w:eastAsia="Times New Roman" w:hAnsi="Verdana"/>
          <w:sz w:val="16"/>
          <w:szCs w:val="16"/>
          <w:lang w:eastAsia="it-IT"/>
        </w:rPr>
        <w:t xml:space="preserve"> sarà consegnata grezza da verniciare. </w:t>
      </w:r>
    </w:p>
    <w:p w14:paraId="40DB1B03" w14:textId="69803152" w:rsidR="009357B6" w:rsidRPr="00DF4EB4"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2)</w:t>
      </w:r>
      <w:r w:rsidRPr="00DF4EB4">
        <w:rPr>
          <w:rFonts w:ascii="Verdana" w:eastAsia="Times New Roman" w:hAnsi="Verdana"/>
          <w:sz w:val="16"/>
          <w:szCs w:val="16"/>
          <w:lang w:eastAsia="it-IT"/>
        </w:rPr>
        <w:tab/>
        <w:t xml:space="preserve">Il pilota è responsabile della verniciatura e dovrà </w:t>
      </w:r>
      <w:r w:rsidR="00913DDA" w:rsidRPr="00DF4EB4">
        <w:rPr>
          <w:rFonts w:ascii="Verdana" w:eastAsia="Times New Roman" w:hAnsi="Verdana"/>
          <w:sz w:val="16"/>
          <w:szCs w:val="16"/>
          <w:lang w:eastAsia="it-IT"/>
        </w:rPr>
        <w:t>accertarsi</w:t>
      </w:r>
      <w:r w:rsidRPr="00DF4EB4">
        <w:rPr>
          <w:rFonts w:ascii="Verdana" w:eastAsia="Times New Roman" w:hAnsi="Verdana"/>
          <w:sz w:val="16"/>
          <w:szCs w:val="16"/>
          <w:lang w:eastAsia="it-IT"/>
        </w:rPr>
        <w:t xml:space="preserve"> che il colore </w:t>
      </w:r>
      <w:r w:rsidR="00913DDA" w:rsidRPr="00DF4EB4">
        <w:rPr>
          <w:rFonts w:ascii="Verdana" w:eastAsia="Times New Roman" w:hAnsi="Verdana"/>
          <w:sz w:val="16"/>
          <w:szCs w:val="16"/>
          <w:lang w:eastAsia="it-IT"/>
        </w:rPr>
        <w:t>corrisponda</w:t>
      </w:r>
      <w:r w:rsidRPr="00DF4EB4">
        <w:rPr>
          <w:rFonts w:ascii="Verdana" w:eastAsia="Times New Roman" w:hAnsi="Verdana"/>
          <w:sz w:val="16"/>
          <w:szCs w:val="16"/>
          <w:lang w:eastAsia="it-IT"/>
        </w:rPr>
        <w:t xml:space="preserve"> fedelmente alle specifiche Yamaha sotto riportate. </w:t>
      </w:r>
    </w:p>
    <w:p w14:paraId="3E18D60E" w14:textId="38E905F5" w:rsidR="009357B6" w:rsidRPr="00BE1BC5" w:rsidRDefault="009357B6" w:rsidP="00DF4EB4">
      <w:pPr>
        <w:spacing w:after="0" w:line="360" w:lineRule="auto"/>
        <w:ind w:left="851" w:hanging="851"/>
        <w:jc w:val="both"/>
        <w:rPr>
          <w:rFonts w:ascii="Verdana" w:eastAsia="Times New Roman" w:hAnsi="Verdana"/>
          <w:sz w:val="16"/>
          <w:szCs w:val="16"/>
          <w:lang w:val="en-US" w:eastAsia="it-IT"/>
        </w:rPr>
      </w:pPr>
      <w:r w:rsidRPr="00BE1BC5">
        <w:rPr>
          <w:rFonts w:ascii="Verdana" w:eastAsia="Times New Roman" w:hAnsi="Verdana"/>
          <w:sz w:val="16"/>
          <w:szCs w:val="16"/>
          <w:lang w:val="en-US" w:eastAsia="it-IT"/>
        </w:rPr>
        <w:t>3)</w:t>
      </w:r>
      <w:r w:rsidRPr="00BE1BC5">
        <w:rPr>
          <w:rFonts w:ascii="Verdana" w:eastAsia="Times New Roman" w:hAnsi="Verdana"/>
          <w:sz w:val="16"/>
          <w:szCs w:val="16"/>
          <w:lang w:val="en-US" w:eastAsia="it-IT"/>
        </w:rPr>
        <w:tab/>
      </w:r>
      <w:proofErr w:type="spellStart"/>
      <w:r w:rsidRPr="00BE1BC5">
        <w:rPr>
          <w:rFonts w:ascii="Verdana" w:eastAsia="Times New Roman" w:hAnsi="Verdana"/>
          <w:sz w:val="16"/>
          <w:szCs w:val="16"/>
          <w:lang w:val="en-US" w:eastAsia="it-IT"/>
        </w:rPr>
        <w:t>Riferimento</w:t>
      </w:r>
      <w:proofErr w:type="spellEnd"/>
      <w:r w:rsidRPr="00BE1BC5">
        <w:rPr>
          <w:rFonts w:ascii="Verdana" w:eastAsia="Times New Roman" w:hAnsi="Verdana"/>
          <w:sz w:val="16"/>
          <w:szCs w:val="16"/>
          <w:lang w:val="en-US" w:eastAsia="it-IT"/>
        </w:rPr>
        <w:t xml:space="preserve"> </w:t>
      </w:r>
      <w:proofErr w:type="spellStart"/>
      <w:r w:rsidRPr="00BE1BC5">
        <w:rPr>
          <w:rFonts w:ascii="Verdana" w:eastAsia="Times New Roman" w:hAnsi="Verdana"/>
          <w:sz w:val="16"/>
          <w:szCs w:val="16"/>
          <w:lang w:val="en-US" w:eastAsia="it-IT"/>
        </w:rPr>
        <w:t>univoco</w:t>
      </w:r>
      <w:proofErr w:type="spellEnd"/>
      <w:r w:rsidRPr="00BE1BC5">
        <w:rPr>
          <w:rFonts w:ascii="Verdana" w:eastAsia="Times New Roman" w:hAnsi="Verdana"/>
          <w:sz w:val="16"/>
          <w:szCs w:val="16"/>
          <w:lang w:val="en-US" w:eastAsia="it-IT"/>
        </w:rPr>
        <w:t xml:space="preserve"> </w:t>
      </w:r>
      <w:proofErr w:type="spellStart"/>
      <w:r w:rsidRPr="00BE1BC5">
        <w:rPr>
          <w:rFonts w:ascii="Verdana" w:eastAsia="Times New Roman" w:hAnsi="Verdana"/>
          <w:sz w:val="16"/>
          <w:szCs w:val="16"/>
          <w:lang w:val="en-US" w:eastAsia="it-IT"/>
        </w:rPr>
        <w:t>colore</w:t>
      </w:r>
      <w:proofErr w:type="spellEnd"/>
      <w:r w:rsidRPr="00BE1BC5">
        <w:rPr>
          <w:rFonts w:ascii="Verdana" w:eastAsia="Times New Roman" w:hAnsi="Verdana"/>
          <w:sz w:val="16"/>
          <w:szCs w:val="16"/>
          <w:lang w:val="en-US" w:eastAsia="it-IT"/>
        </w:rPr>
        <w:t xml:space="preserve">: </w:t>
      </w:r>
      <w:r w:rsidRPr="00BE1BC5">
        <w:rPr>
          <w:rFonts w:ascii="Verdana" w:eastAsia="Times New Roman" w:hAnsi="Verdana"/>
          <w:b/>
          <w:bCs/>
          <w:sz w:val="16"/>
          <w:szCs w:val="16"/>
          <w:lang w:val="en-US" w:eastAsia="it-IT"/>
        </w:rPr>
        <w:t>Duo-tone approach with bright blue details  DPBMC : Yamaha blue (glossy)</w:t>
      </w:r>
      <w:r w:rsidRPr="00BE1BC5">
        <w:rPr>
          <w:rFonts w:ascii="Verdana" w:eastAsia="Times New Roman" w:hAnsi="Verdana"/>
          <w:sz w:val="16"/>
          <w:szCs w:val="16"/>
          <w:lang w:val="en-US" w:eastAsia="it-IT"/>
        </w:rPr>
        <w:t xml:space="preserve"> </w:t>
      </w:r>
    </w:p>
    <w:p w14:paraId="6608C84C" w14:textId="21BF5275" w:rsidR="009357B6" w:rsidRPr="00DF4EB4"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4)</w:t>
      </w:r>
      <w:r w:rsidRPr="00DF4EB4">
        <w:rPr>
          <w:rFonts w:ascii="Verdana" w:eastAsia="Times New Roman" w:hAnsi="Verdana"/>
          <w:sz w:val="16"/>
          <w:szCs w:val="16"/>
          <w:lang w:eastAsia="it-IT"/>
        </w:rPr>
        <w:tab/>
        <w:t xml:space="preserve">Verificare che il colore sia quello corretto, fare comparazione con la </w:t>
      </w:r>
      <w:r w:rsidRPr="00C40854">
        <w:rPr>
          <w:rFonts w:ascii="Verdana" w:eastAsia="Times New Roman" w:hAnsi="Verdana"/>
          <w:b/>
          <w:bCs/>
          <w:sz w:val="16"/>
          <w:szCs w:val="16"/>
          <w:lang w:eastAsia="it-IT"/>
        </w:rPr>
        <w:t>cover serbatoio carburante</w:t>
      </w:r>
      <w:r w:rsidRPr="00DF4EB4">
        <w:rPr>
          <w:rFonts w:ascii="Verdana" w:eastAsia="Times New Roman" w:hAnsi="Verdana"/>
          <w:sz w:val="16"/>
          <w:szCs w:val="16"/>
          <w:lang w:eastAsia="it-IT"/>
        </w:rPr>
        <w:t xml:space="preserve"> della moto originale.</w:t>
      </w:r>
    </w:p>
    <w:p w14:paraId="60613217" w14:textId="43CB0E99" w:rsidR="009357B6" w:rsidRPr="00DF4EB4"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5)</w:t>
      </w:r>
      <w:r w:rsidRPr="00DF4EB4">
        <w:rPr>
          <w:rFonts w:ascii="Verdana" w:eastAsia="Times New Roman" w:hAnsi="Verdana"/>
          <w:sz w:val="16"/>
          <w:szCs w:val="16"/>
          <w:lang w:eastAsia="it-IT"/>
        </w:rPr>
        <w:tab/>
        <w:t>Il set grafica adesiva facente parte del Kit R7 Cup deve obbligatoriamente essere posizionato sulla moto come definito nell’immagine sottostante.</w:t>
      </w:r>
    </w:p>
    <w:p w14:paraId="1856E445" w14:textId="3ACA87A9" w:rsidR="009357B6" w:rsidRPr="00DF4EB4"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6)</w:t>
      </w:r>
      <w:r w:rsidRPr="00DF4EB4">
        <w:rPr>
          <w:rFonts w:ascii="Verdana" w:eastAsia="Times New Roman" w:hAnsi="Verdana"/>
          <w:sz w:val="16"/>
          <w:szCs w:val="16"/>
          <w:lang w:eastAsia="it-IT"/>
        </w:rPr>
        <w:tab/>
        <w:t xml:space="preserve">L’inosservanza delle regole grafiche e colore moto è equiparato ad </w:t>
      </w:r>
      <w:r w:rsidR="00913DDA" w:rsidRPr="00DF4EB4">
        <w:rPr>
          <w:rFonts w:ascii="Verdana" w:eastAsia="Times New Roman" w:hAnsi="Verdana"/>
          <w:sz w:val="16"/>
          <w:szCs w:val="16"/>
          <w:lang w:eastAsia="it-IT"/>
        </w:rPr>
        <w:t>irregolarità</w:t>
      </w:r>
      <w:r w:rsidRPr="00DF4EB4">
        <w:rPr>
          <w:rFonts w:ascii="Verdana" w:eastAsia="Times New Roman" w:hAnsi="Verdana"/>
          <w:sz w:val="16"/>
          <w:szCs w:val="16"/>
          <w:lang w:eastAsia="it-IT"/>
        </w:rPr>
        <w:t>.</w:t>
      </w:r>
    </w:p>
    <w:p w14:paraId="3CC2C995" w14:textId="5A8D1F5F" w:rsidR="009357B6" w:rsidRPr="00DF4EB4"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7)</w:t>
      </w:r>
      <w:r w:rsidRPr="00DF4EB4">
        <w:rPr>
          <w:rFonts w:ascii="Verdana" w:eastAsia="Times New Roman" w:hAnsi="Verdana"/>
          <w:sz w:val="16"/>
          <w:szCs w:val="16"/>
          <w:lang w:eastAsia="it-IT"/>
        </w:rPr>
        <w:tab/>
        <w:t xml:space="preserve">Gli *sponsor personali pilota/team devono obbligatoriamente stare negli spazi delimitati con linee Gialle come da immagine sottostante. I loghi sponsor pilota dovranno avere una distanza minima di 40 mm da logo modello R7.        </w:t>
      </w:r>
    </w:p>
    <w:p w14:paraId="077C5E44" w14:textId="0A3EE0C5" w:rsidR="00DE7493" w:rsidRDefault="009357B6"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8)</w:t>
      </w:r>
      <w:r w:rsidRPr="00DF4EB4">
        <w:rPr>
          <w:rFonts w:ascii="Verdana" w:eastAsia="Times New Roman" w:hAnsi="Verdana"/>
          <w:sz w:val="16"/>
          <w:szCs w:val="16"/>
          <w:lang w:eastAsia="it-IT"/>
        </w:rPr>
        <w:tab/>
        <w:t>Il numero gara dovrà essere obbligatoriamente di colore NERO, non sono ammessi altri colori.  L’inosservanza colore numero è equiparato ad irregolarità tecnica.</w:t>
      </w:r>
    </w:p>
    <w:p w14:paraId="3924825C" w14:textId="77777777" w:rsidR="00604959" w:rsidRPr="00DF4EB4" w:rsidRDefault="00604959" w:rsidP="00DF4EB4">
      <w:pPr>
        <w:spacing w:after="0" w:line="360" w:lineRule="auto"/>
        <w:ind w:left="851" w:hanging="851"/>
        <w:jc w:val="both"/>
        <w:rPr>
          <w:rFonts w:ascii="Verdana" w:eastAsia="Times New Roman" w:hAnsi="Verdana"/>
          <w:sz w:val="16"/>
          <w:szCs w:val="16"/>
          <w:lang w:eastAsia="it-IT"/>
        </w:rPr>
      </w:pPr>
    </w:p>
    <w:p w14:paraId="389B51BC" w14:textId="399B5CA8" w:rsidR="00DF4EB4" w:rsidRPr="00DF4EB4" w:rsidRDefault="00DF4EB4" w:rsidP="00DF4EB4">
      <w:pPr>
        <w:spacing w:after="0" w:line="360" w:lineRule="auto"/>
        <w:ind w:left="851" w:hanging="851"/>
        <w:jc w:val="both"/>
        <w:rPr>
          <w:rFonts w:ascii="Verdana" w:eastAsia="Times New Roman" w:hAnsi="Verdana"/>
          <w:sz w:val="16"/>
          <w:szCs w:val="16"/>
          <w:lang w:eastAsia="it-IT"/>
        </w:rPr>
      </w:pPr>
      <w:r w:rsidRPr="00DF4EB4">
        <w:rPr>
          <w:rFonts w:ascii="Verdana" w:eastAsia="Times New Roman" w:hAnsi="Verdana"/>
          <w:sz w:val="16"/>
          <w:szCs w:val="16"/>
          <w:lang w:eastAsia="it-IT"/>
        </w:rPr>
        <w:t xml:space="preserve">* per la Superfinale europea i loghi sponsor pilota potranno subire variazioni in termini di spazio e posizione  </w:t>
      </w:r>
    </w:p>
    <w:p w14:paraId="64E0572E" w14:textId="25BF3766" w:rsidR="00DE7493" w:rsidRDefault="00DE7493"/>
    <w:p w14:paraId="1DF81B5A" w14:textId="523E14F9" w:rsidR="00DE7493" w:rsidRDefault="00DE7493"/>
    <w:p w14:paraId="32B78706" w14:textId="4B8FC3FA" w:rsidR="00DE7493" w:rsidRDefault="004B52B8">
      <w:pPr>
        <w:rPr>
          <w:noProof/>
        </w:rPr>
      </w:pPr>
      <w:r>
        <w:rPr>
          <w:noProof/>
        </w:rPr>
        <w:drawing>
          <wp:inline distT="0" distB="0" distL="0" distR="0" wp14:anchorId="655E3CF0" wp14:editId="675CB3D1">
            <wp:extent cx="6645910" cy="4707255"/>
            <wp:effectExtent l="0" t="0" r="2540" b="0"/>
            <wp:docPr id="638239412" name="Immagine 1" descr="Immagine che contiene testo, pneumatico, ruota, veic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39412" name="Immagine 1" descr="Immagine che contiene testo, pneumatico, ruota, veicolo&#10;&#10;Descrizione generata automaticamente"/>
                    <pic:cNvPicPr/>
                  </pic:nvPicPr>
                  <pic:blipFill>
                    <a:blip r:embed="rId9"/>
                    <a:stretch>
                      <a:fillRect/>
                    </a:stretch>
                  </pic:blipFill>
                  <pic:spPr>
                    <a:xfrm>
                      <a:off x="0" y="0"/>
                      <a:ext cx="6645910" cy="4707255"/>
                    </a:xfrm>
                    <a:prstGeom prst="rect">
                      <a:avLst/>
                    </a:prstGeom>
                  </pic:spPr>
                </pic:pic>
              </a:graphicData>
            </a:graphic>
          </wp:inline>
        </w:drawing>
      </w:r>
    </w:p>
    <w:p w14:paraId="60606AF6" w14:textId="77777777" w:rsidR="00604959" w:rsidRPr="00604959" w:rsidRDefault="00604959" w:rsidP="00604959"/>
    <w:p w14:paraId="507F52AE" w14:textId="77777777" w:rsidR="00604959" w:rsidRDefault="00604959" w:rsidP="00604959">
      <w:pPr>
        <w:rPr>
          <w:noProof/>
        </w:rPr>
      </w:pPr>
    </w:p>
    <w:p w14:paraId="17A5D455" w14:textId="77777777" w:rsidR="00604959" w:rsidRDefault="00604959" w:rsidP="00604959">
      <w:pPr>
        <w:rPr>
          <w:noProof/>
        </w:rPr>
      </w:pPr>
    </w:p>
    <w:p w14:paraId="10B49CCC" w14:textId="77777777" w:rsidR="00604959" w:rsidRDefault="00604959" w:rsidP="00604959">
      <w:pPr>
        <w:rPr>
          <w:noProof/>
        </w:rPr>
      </w:pPr>
    </w:p>
    <w:p w14:paraId="0E1A5E68" w14:textId="275167C4" w:rsidR="00604959" w:rsidRPr="00604959" w:rsidRDefault="00604959" w:rsidP="00604959">
      <w:pPr>
        <w:rPr>
          <w:b/>
          <w:bCs/>
          <w:noProof/>
          <w:color w:val="FF0000"/>
        </w:rPr>
      </w:pPr>
      <w:r w:rsidRPr="00604959">
        <w:rPr>
          <w:b/>
          <w:bCs/>
          <w:noProof/>
          <w:color w:val="FF0000"/>
        </w:rPr>
        <w:t>PARTI OPZIONALI AMMESSE – CATALOGO GYTR R7</w:t>
      </w:r>
    </w:p>
    <w:p w14:paraId="2132BBC7" w14:textId="363AD5E5" w:rsidR="00604959" w:rsidRPr="00604959" w:rsidRDefault="00604959" w:rsidP="00604959">
      <w:r w:rsidRPr="00604959">
        <w:drawing>
          <wp:inline distT="0" distB="0" distL="0" distR="0" wp14:anchorId="09B761AD" wp14:editId="7A1206A1">
            <wp:extent cx="6645910" cy="8451850"/>
            <wp:effectExtent l="0" t="0" r="2540" b="6350"/>
            <wp:docPr id="3469431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451850"/>
                    </a:xfrm>
                    <a:prstGeom prst="rect">
                      <a:avLst/>
                    </a:prstGeom>
                    <a:noFill/>
                    <a:ln>
                      <a:noFill/>
                    </a:ln>
                  </pic:spPr>
                </pic:pic>
              </a:graphicData>
            </a:graphic>
          </wp:inline>
        </w:drawing>
      </w:r>
    </w:p>
    <w:sectPr w:rsidR="00604959" w:rsidRPr="00604959" w:rsidSect="00A034F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B852" w14:textId="77777777" w:rsidR="001733C1" w:rsidRDefault="001733C1" w:rsidP="00A034FE">
      <w:pPr>
        <w:spacing w:after="0" w:line="240" w:lineRule="auto"/>
      </w:pPr>
      <w:r>
        <w:separator/>
      </w:r>
    </w:p>
  </w:endnote>
  <w:endnote w:type="continuationSeparator" w:id="0">
    <w:p w14:paraId="674D4990" w14:textId="77777777" w:rsidR="001733C1" w:rsidRDefault="001733C1" w:rsidP="00A0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4D76" w14:textId="77777777" w:rsidR="001733C1" w:rsidRDefault="001733C1" w:rsidP="00A034FE">
      <w:pPr>
        <w:spacing w:after="0" w:line="240" w:lineRule="auto"/>
      </w:pPr>
      <w:r>
        <w:separator/>
      </w:r>
    </w:p>
  </w:footnote>
  <w:footnote w:type="continuationSeparator" w:id="0">
    <w:p w14:paraId="38F85C73" w14:textId="77777777" w:rsidR="001733C1" w:rsidRDefault="001733C1" w:rsidP="00A03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D3"/>
    <w:rsid w:val="00001577"/>
    <w:rsid w:val="000531F6"/>
    <w:rsid w:val="000C154A"/>
    <w:rsid w:val="000D43D8"/>
    <w:rsid w:val="000F23E9"/>
    <w:rsid w:val="001733C1"/>
    <w:rsid w:val="001810F3"/>
    <w:rsid w:val="00281B0C"/>
    <w:rsid w:val="0029798F"/>
    <w:rsid w:val="002B494E"/>
    <w:rsid w:val="002E4BC0"/>
    <w:rsid w:val="00372E0B"/>
    <w:rsid w:val="00450F74"/>
    <w:rsid w:val="00456A61"/>
    <w:rsid w:val="00484C5F"/>
    <w:rsid w:val="004B52B8"/>
    <w:rsid w:val="004F6517"/>
    <w:rsid w:val="005341AA"/>
    <w:rsid w:val="00534A5B"/>
    <w:rsid w:val="005419E1"/>
    <w:rsid w:val="005B73B7"/>
    <w:rsid w:val="005F1CE9"/>
    <w:rsid w:val="00604959"/>
    <w:rsid w:val="0066128A"/>
    <w:rsid w:val="006A4428"/>
    <w:rsid w:val="006B2E4C"/>
    <w:rsid w:val="00720CF5"/>
    <w:rsid w:val="00754269"/>
    <w:rsid w:val="00761B6C"/>
    <w:rsid w:val="007816D3"/>
    <w:rsid w:val="00786C9D"/>
    <w:rsid w:val="007D2784"/>
    <w:rsid w:val="00812260"/>
    <w:rsid w:val="0086451E"/>
    <w:rsid w:val="00913DDA"/>
    <w:rsid w:val="009357B6"/>
    <w:rsid w:val="00951E6D"/>
    <w:rsid w:val="00A034FE"/>
    <w:rsid w:val="00A44D73"/>
    <w:rsid w:val="00AD49CF"/>
    <w:rsid w:val="00B54B03"/>
    <w:rsid w:val="00B85223"/>
    <w:rsid w:val="00BB25EB"/>
    <w:rsid w:val="00BB5089"/>
    <w:rsid w:val="00BC5657"/>
    <w:rsid w:val="00BE1BC5"/>
    <w:rsid w:val="00BE5B1E"/>
    <w:rsid w:val="00C40854"/>
    <w:rsid w:val="00C84B5C"/>
    <w:rsid w:val="00C85A0B"/>
    <w:rsid w:val="00DE7493"/>
    <w:rsid w:val="00DF4EB4"/>
    <w:rsid w:val="00E009B4"/>
    <w:rsid w:val="00E80614"/>
    <w:rsid w:val="00F54D16"/>
    <w:rsid w:val="00F67441"/>
    <w:rsid w:val="00FE5C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12D93"/>
  <w15:chartTrackingRefBased/>
  <w15:docId w15:val="{F446DC0B-F435-4C91-8E16-71907F8E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34FE"/>
    <w:pPr>
      <w:spacing w:after="200" w:line="276" w:lineRule="auto"/>
    </w:pPr>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34FE"/>
    <w:pPr>
      <w:tabs>
        <w:tab w:val="center" w:pos="4513"/>
        <w:tab w:val="right" w:pos="9026"/>
      </w:tabs>
      <w:spacing w:after="0" w:line="240" w:lineRule="auto"/>
    </w:pPr>
    <w:rPr>
      <w:rFonts w:asciiTheme="minorHAnsi" w:eastAsiaTheme="minorEastAsia" w:hAnsiTheme="minorHAnsi" w:cstheme="minorBidi"/>
      <w:lang w:eastAsia="ja-JP"/>
    </w:rPr>
  </w:style>
  <w:style w:type="character" w:customStyle="1" w:styleId="IntestazioneCarattere">
    <w:name w:val="Intestazione Carattere"/>
    <w:basedOn w:val="Carpredefinitoparagrafo"/>
    <w:link w:val="Intestazione"/>
    <w:uiPriority w:val="99"/>
    <w:rsid w:val="00A034FE"/>
  </w:style>
  <w:style w:type="paragraph" w:styleId="Pidipagina">
    <w:name w:val="footer"/>
    <w:basedOn w:val="Normale"/>
    <w:link w:val="PidipaginaCarattere"/>
    <w:uiPriority w:val="99"/>
    <w:unhideWhenUsed/>
    <w:rsid w:val="00A034FE"/>
    <w:pPr>
      <w:tabs>
        <w:tab w:val="center" w:pos="4513"/>
        <w:tab w:val="right" w:pos="9026"/>
      </w:tabs>
      <w:spacing w:after="0" w:line="240" w:lineRule="auto"/>
    </w:pPr>
    <w:rPr>
      <w:rFonts w:asciiTheme="minorHAnsi" w:eastAsiaTheme="minorEastAsia" w:hAnsiTheme="minorHAnsi" w:cstheme="minorBidi"/>
      <w:lang w:eastAsia="ja-JP"/>
    </w:rPr>
  </w:style>
  <w:style w:type="character" w:customStyle="1" w:styleId="PidipaginaCarattere">
    <w:name w:val="Piè di pagina Carattere"/>
    <w:basedOn w:val="Carpredefinitoparagrafo"/>
    <w:link w:val="Pidipagina"/>
    <w:uiPriority w:val="99"/>
    <w:rsid w:val="00A034FE"/>
  </w:style>
  <w:style w:type="paragraph" w:styleId="Paragrafoelenco">
    <w:name w:val="List Paragraph"/>
    <w:basedOn w:val="Normale"/>
    <w:uiPriority w:val="99"/>
    <w:qFormat/>
    <w:rsid w:val="00A034FE"/>
    <w:pPr>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7702</Words>
  <Characters>43903</Characters>
  <Application>Microsoft Office Word</Application>
  <DocSecurity>0</DocSecurity>
  <Lines>365</Lines>
  <Paragraphs>103</Paragraphs>
  <ScaleCrop>false</ScaleCrop>
  <HeadingPairs>
    <vt:vector size="2" baseType="variant">
      <vt:variant>
        <vt:lpstr>Titolo</vt:lpstr>
      </vt:variant>
      <vt:variant>
        <vt:i4>1</vt:i4>
      </vt:variant>
    </vt:vector>
  </HeadingPairs>
  <TitlesOfParts>
    <vt:vector size="1" baseType="lpstr">
      <vt:lpstr/>
    </vt:vector>
  </TitlesOfParts>
  <Company>Yamaha Motor Europe</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Lussana</dc:creator>
  <cp:keywords/>
  <dc:description/>
  <cp:lastModifiedBy>Luca Lussana</cp:lastModifiedBy>
  <cp:revision>27</cp:revision>
  <dcterms:created xsi:type="dcterms:W3CDTF">2023-01-27T07:19:00Z</dcterms:created>
  <dcterms:modified xsi:type="dcterms:W3CDTF">2024-02-14T11:22:00Z</dcterms:modified>
</cp:coreProperties>
</file>